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6A8BC0CE" w:rsidR="003A489F" w:rsidRPr="007521BE" w:rsidRDefault="00DC27DA" w:rsidP="003A489F">
      <w:pPr>
        <w:overflowPunct w:val="0"/>
        <w:autoSpaceDE/>
        <w:autoSpaceDN/>
        <w:adjustRightInd w:val="0"/>
        <w:snapToGrid w:val="0"/>
        <w:textAlignment w:val="baseline"/>
        <w:rPr>
          <w:rFonts w:hAnsi="Times New Roman" w:cs="Times New Roman"/>
          <w:sz w:val="21"/>
          <w:szCs w:val="21"/>
        </w:rPr>
      </w:pPr>
      <w:r>
        <w:rPr>
          <w:rFonts w:hAnsi="ＭＳ 明朝" w:cs="ＭＳ 明朝"/>
          <w:noProof/>
          <w:sz w:val="21"/>
          <w:szCs w:val="20"/>
        </w:rPr>
        <mc:AlternateContent>
          <mc:Choice Requires="wps">
            <w:drawing>
              <wp:anchor distT="0" distB="0" distL="114300" distR="114300" simplePos="0" relativeHeight="251659264" behindDoc="0" locked="0" layoutInCell="1" allowOverlap="1" wp14:anchorId="548923A6" wp14:editId="0DD7BF3F">
                <wp:simplePos x="0" y="0"/>
                <wp:positionH relativeFrom="margin">
                  <wp:posOffset>3481070</wp:posOffset>
                </wp:positionH>
                <wp:positionV relativeFrom="paragraph">
                  <wp:posOffset>-300355</wp:posOffset>
                </wp:positionV>
                <wp:extent cx="2286000" cy="447675"/>
                <wp:effectExtent l="323850" t="0" r="19050" b="447675"/>
                <wp:wrapNone/>
                <wp:docPr id="2" name="吹き出し: 折線 2"/>
                <wp:cNvGraphicFramePr/>
                <a:graphic xmlns:a="http://schemas.openxmlformats.org/drawingml/2006/main">
                  <a:graphicData uri="http://schemas.microsoft.com/office/word/2010/wordprocessingShape">
                    <wps:wsp>
                      <wps:cNvSpPr/>
                      <wps:spPr>
                        <a:xfrm>
                          <a:off x="0" y="0"/>
                          <a:ext cx="2286000" cy="447675"/>
                        </a:xfrm>
                        <a:prstGeom prst="borderCallout2">
                          <a:avLst>
                            <a:gd name="adj1" fmla="val 54920"/>
                            <a:gd name="adj2" fmla="val 0"/>
                            <a:gd name="adj3" fmla="val 112367"/>
                            <a:gd name="adj4" fmla="val -12917"/>
                            <a:gd name="adj5" fmla="val 189096"/>
                            <a:gd name="adj6" fmla="val 45833"/>
                          </a:avLst>
                        </a:prstGeom>
                        <a:noFill/>
                        <a:ln w="12700" cap="flat" cmpd="sng" algn="ctr">
                          <a:solidFill>
                            <a:sysClr val="windowText" lastClr="000000"/>
                          </a:solidFill>
                          <a:prstDash val="solid"/>
                          <a:miter lim="800000"/>
                        </a:ln>
                        <a:effectLst/>
                      </wps:spPr>
                      <wps:txbx>
                        <w:txbxContent>
                          <w:p w14:paraId="3716F659" w14:textId="6BFCD31F" w:rsidR="00BB3B60" w:rsidRPr="00C86A3B" w:rsidRDefault="00BB3B60" w:rsidP="00DC27DA">
                            <w:pPr>
                              <w:spacing w:line="0" w:lineRule="atLeast"/>
                              <w:jc w:val="left"/>
                              <w:rPr>
                                <w:b/>
                                <w:sz w:val="18"/>
                              </w:rPr>
                            </w:pPr>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伐採の</w:t>
                            </w: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始</w:t>
                            </w:r>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期の30</w:t>
                            </w: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前で届出書が</w:t>
                            </w:r>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23A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26" type="#_x0000_t48" style="position:absolute;left:0;text-align:left;margin-left:274.1pt;margin-top:-23.65pt;width:180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" adj="9900,40845,-2790,24271,0,11863" filled="f" strokecolor="windowText" strokeweight="1pt">
                <v:textbox>
                  <w:txbxContent>
                    <w:p w14:paraId="3716F659" w14:textId="6BFCD31F" w:rsidR="00BB3B60" w:rsidRPr="00C86A3B" w:rsidRDefault="00BB3B60" w:rsidP="00DC27DA">
                      <w:pPr>
                        <w:spacing w:line="0" w:lineRule="atLeast"/>
                        <w:jc w:val="left"/>
                        <w:rPr>
                          <w:b/>
                          <w:sz w:val="18"/>
                        </w:rPr>
                      </w:pPr>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伐採の</w:t>
                      </w: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始</w:t>
                      </w:r>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期の30</w:t>
                      </w: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前で届出書が</w:t>
                      </w:r>
                      <w:r w:rsidRPr="00C86A3B">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提出されているか？</w:t>
                      </w:r>
                    </w:p>
                  </w:txbxContent>
                </v:textbox>
                <o:callout v:ext="edit" minusx="t" minusy="t"/>
                <w10:wrap anchorx="margin"/>
              </v:shape>
            </w:pict>
          </mc:Fallback>
        </mc:AlternateContent>
      </w:r>
    </w:p>
    <w:p w14:paraId="193B76E8" w14:textId="0EBB3BA5"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29ABFF7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6A7F6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8368B3">
        <w:rPr>
          <w:rFonts w:hAnsi="ＭＳ 明朝" w:cs="ＭＳ 明朝" w:hint="eastAsia"/>
          <w:sz w:val="21"/>
          <w:szCs w:val="21"/>
        </w:rPr>
        <w:t>令和４</w:t>
      </w:r>
      <w:r w:rsidRPr="007521BE">
        <w:rPr>
          <w:rFonts w:hAnsi="ＭＳ 明朝" w:cs="ＭＳ 明朝" w:hint="eastAsia"/>
          <w:sz w:val="21"/>
          <w:szCs w:val="21"/>
        </w:rPr>
        <w:t>年</w:t>
      </w:r>
      <w:r w:rsidR="008368B3">
        <w:rPr>
          <w:rFonts w:hAnsi="ＭＳ 明朝" w:cs="ＭＳ 明朝" w:hint="eastAsia"/>
          <w:sz w:val="21"/>
          <w:szCs w:val="21"/>
        </w:rPr>
        <w:t>４月１</w:t>
      </w:r>
      <w:r w:rsidRPr="007521BE">
        <w:rPr>
          <w:rFonts w:hAnsi="ＭＳ 明朝" w:cs="ＭＳ 明朝" w:hint="eastAsia"/>
          <w:sz w:val="21"/>
          <w:szCs w:val="21"/>
        </w:rPr>
        <w:t xml:space="preserve">日　</w:t>
      </w:r>
    </w:p>
    <w:p w14:paraId="664E2581" w14:textId="57E36EB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473936">
        <w:rPr>
          <w:rFonts w:hAnsi="ＭＳ 明朝" w:cs="ＭＳ 明朝" w:hint="eastAsia"/>
          <w:sz w:val="21"/>
          <w:szCs w:val="21"/>
        </w:rPr>
        <w:t xml:space="preserve">　　　登米市長　熊谷　盛廣</w:t>
      </w:r>
      <w:r w:rsidRPr="007521BE">
        <w:rPr>
          <w:rFonts w:hAnsi="ＭＳ 明朝" w:cs="ＭＳ 明朝" w:hint="eastAsia"/>
          <w:sz w:val="21"/>
          <w:szCs w:val="21"/>
        </w:rPr>
        <w:t xml:space="preserve">　殿</w:t>
      </w:r>
    </w:p>
    <w:p w14:paraId="5F01B5F4" w14:textId="4B1B90C3" w:rsidR="003A489F" w:rsidRDefault="003428FE"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noProof/>
          <w:sz w:val="21"/>
          <w:szCs w:val="20"/>
        </w:rPr>
        <mc:AlternateContent>
          <mc:Choice Requires="wps">
            <w:drawing>
              <wp:anchor distT="0" distB="0" distL="114300" distR="114300" simplePos="0" relativeHeight="251661312" behindDoc="0" locked="0" layoutInCell="1" allowOverlap="1" wp14:anchorId="5D9DF477" wp14:editId="721C39D0">
                <wp:simplePos x="0" y="0"/>
                <wp:positionH relativeFrom="margin">
                  <wp:posOffset>99695</wp:posOffset>
                </wp:positionH>
                <wp:positionV relativeFrom="paragraph">
                  <wp:posOffset>6350</wp:posOffset>
                </wp:positionV>
                <wp:extent cx="2590800" cy="790575"/>
                <wp:effectExtent l="342900" t="0" r="19050" b="1171575"/>
                <wp:wrapNone/>
                <wp:docPr id="5" name="吹き出し: 折線 5"/>
                <wp:cNvGraphicFramePr/>
                <a:graphic xmlns:a="http://schemas.openxmlformats.org/drawingml/2006/main">
                  <a:graphicData uri="http://schemas.microsoft.com/office/word/2010/wordprocessingShape">
                    <wps:wsp>
                      <wps:cNvSpPr/>
                      <wps:spPr>
                        <a:xfrm>
                          <a:off x="0" y="0"/>
                          <a:ext cx="2590800" cy="790575"/>
                        </a:xfrm>
                        <a:prstGeom prst="borderCallout2">
                          <a:avLst>
                            <a:gd name="adj1" fmla="val 54920"/>
                            <a:gd name="adj2" fmla="val 0"/>
                            <a:gd name="adj3" fmla="val 112367"/>
                            <a:gd name="adj4" fmla="val -12917"/>
                            <a:gd name="adj5" fmla="val 242516"/>
                            <a:gd name="adj6" fmla="val 36008"/>
                          </a:avLst>
                        </a:prstGeom>
                        <a:solidFill>
                          <a:schemeClr val="bg1"/>
                        </a:solidFill>
                        <a:ln w="12700" cap="flat" cmpd="sng" algn="ctr">
                          <a:solidFill>
                            <a:sysClr val="windowText" lastClr="000000"/>
                          </a:solidFill>
                          <a:prstDash val="solid"/>
                          <a:miter lim="800000"/>
                        </a:ln>
                        <a:effectLst/>
                      </wps:spPr>
                      <wps:txbx>
                        <w:txbxContent>
                          <w:p w14:paraId="60D573F3" w14:textId="7E14C7AA" w:rsidR="00BB3B60" w:rsidRPr="00C86A3B" w:rsidRDefault="00BB3B60" w:rsidP="003428FE">
                            <w:pPr>
                              <w:pStyle w:val="af3"/>
                              <w:numPr>
                                <w:ilvl w:val="0"/>
                                <w:numId w:val="1"/>
                              </w:numPr>
                              <w:spacing w:line="0" w:lineRule="atLeast"/>
                              <w:ind w:leftChars="0"/>
                              <w:jc w:val="left"/>
                              <w:rPr>
                                <w:rFonts w:ascii="ＭＳ ゴシック" w:eastAsia="ＭＳ ゴシック"/>
                                <w:b/>
                                <w:sz w:val="18"/>
                              </w:rPr>
                            </w:pPr>
                            <w:r w:rsidRPr="00C86A3B">
                              <w:rPr>
                                <w:rFonts w:ascii="ＭＳ ゴシック" w:eastAsia="ＭＳ ゴシック" w:hint="eastAsia"/>
                                <w:b/>
                                <w:sz w:val="18"/>
                              </w:rPr>
                              <w:t>伐採箇所ごとに</w:t>
                            </w:r>
                            <w:r>
                              <w:rPr>
                                <w:rFonts w:ascii="ＭＳ ゴシック" w:eastAsia="ＭＳ ゴシック" w:hint="eastAsia"/>
                                <w:b/>
                                <w:sz w:val="18"/>
                              </w:rPr>
                              <w:t>届出</w:t>
                            </w:r>
                            <w:r w:rsidRPr="00C86A3B">
                              <w:rPr>
                                <w:rFonts w:ascii="ＭＳ ゴシック" w:eastAsia="ＭＳ ゴシック" w:hint="eastAsia"/>
                                <w:b/>
                                <w:sz w:val="18"/>
                              </w:rPr>
                              <w:t>書を作成する。</w:t>
                            </w:r>
                          </w:p>
                          <w:p w14:paraId="77CE2749" w14:textId="7E3CB96B" w:rsidR="00BB3B60" w:rsidRDefault="00BB3B60" w:rsidP="003428FE">
                            <w:pPr>
                              <w:pStyle w:val="af3"/>
                              <w:numPr>
                                <w:ilvl w:val="0"/>
                                <w:numId w:val="1"/>
                              </w:numPr>
                              <w:spacing w:line="0" w:lineRule="atLeast"/>
                              <w:ind w:leftChars="0"/>
                              <w:jc w:val="left"/>
                              <w:rPr>
                                <w:rFonts w:ascii="ＭＳ ゴシック" w:eastAsia="ＭＳ ゴシック"/>
                                <w:b/>
                                <w:sz w:val="18"/>
                              </w:rPr>
                            </w:pPr>
                            <w:r w:rsidRPr="00C86A3B">
                              <w:rPr>
                                <w:rFonts w:ascii="ＭＳ ゴシック" w:eastAsia="ＭＳ ゴシック" w:hint="eastAsia"/>
                                <w:b/>
                                <w:sz w:val="18"/>
                              </w:rPr>
                              <w:t>複数地番にまたがる場合は、すべての地番を記入する。</w:t>
                            </w:r>
                          </w:p>
                          <w:p w14:paraId="7AA23707" w14:textId="7444380A" w:rsidR="00BB3B60" w:rsidRPr="00C86A3B" w:rsidRDefault="00BB3B60" w:rsidP="003428FE">
                            <w:pPr>
                              <w:pStyle w:val="af3"/>
                              <w:numPr>
                                <w:ilvl w:val="0"/>
                                <w:numId w:val="1"/>
                              </w:numPr>
                              <w:spacing w:line="0" w:lineRule="atLeast"/>
                              <w:ind w:leftChars="0"/>
                              <w:jc w:val="left"/>
                              <w:rPr>
                                <w:rFonts w:ascii="ＭＳ ゴシック" w:eastAsia="ＭＳ ゴシック"/>
                                <w:b/>
                                <w:sz w:val="18"/>
                              </w:rPr>
                            </w:pPr>
                            <w:r>
                              <w:rPr>
                                <w:rFonts w:ascii="ＭＳ ゴシック" w:eastAsia="ＭＳ ゴシック" w:hint="eastAsia"/>
                                <w:b/>
                                <w:sz w:val="18"/>
                              </w:rPr>
                              <w:t>届出に係る区域を示す図面を添付する。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DF477" id="吹き出し: 折線 5" o:spid="_x0000_s1027" type="#_x0000_t48" style="position:absolute;left:0;text-align:left;margin-left:7.85pt;margin-top:.5pt;width:204pt;height:6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" adj="7778,52383,-2790,24271,0,11863" fillcolor="white [3212]" strokecolor="windowText" strokeweight="1pt">
                <v:textbox>
                  <w:txbxContent>
                    <w:p w14:paraId="60D573F3" w14:textId="7E14C7AA" w:rsidR="00BB3B60" w:rsidRPr="00C86A3B" w:rsidRDefault="00BB3B60" w:rsidP="003428FE">
                      <w:pPr>
                        <w:pStyle w:val="af3"/>
                        <w:numPr>
                          <w:ilvl w:val="0"/>
                          <w:numId w:val="1"/>
                        </w:numPr>
                        <w:spacing w:line="0" w:lineRule="atLeast"/>
                        <w:ind w:leftChars="0"/>
                        <w:jc w:val="left"/>
                        <w:rPr>
                          <w:rFonts w:ascii="ＭＳ ゴシック" w:eastAsia="ＭＳ ゴシック"/>
                          <w:b/>
                          <w:sz w:val="18"/>
                        </w:rPr>
                      </w:pPr>
                      <w:r w:rsidRPr="00C86A3B">
                        <w:rPr>
                          <w:rFonts w:ascii="ＭＳ ゴシック" w:eastAsia="ＭＳ ゴシック" w:hint="eastAsia"/>
                          <w:b/>
                          <w:sz w:val="18"/>
                        </w:rPr>
                        <w:t>伐採箇所ごとに</w:t>
                      </w:r>
                      <w:r>
                        <w:rPr>
                          <w:rFonts w:ascii="ＭＳ ゴシック" w:eastAsia="ＭＳ ゴシック" w:hint="eastAsia"/>
                          <w:b/>
                          <w:sz w:val="18"/>
                        </w:rPr>
                        <w:t>届出</w:t>
                      </w:r>
                      <w:r w:rsidRPr="00C86A3B">
                        <w:rPr>
                          <w:rFonts w:ascii="ＭＳ ゴシック" w:eastAsia="ＭＳ ゴシック" w:hint="eastAsia"/>
                          <w:b/>
                          <w:sz w:val="18"/>
                        </w:rPr>
                        <w:t>書を作成する。</w:t>
                      </w:r>
                    </w:p>
                    <w:p w14:paraId="77CE2749" w14:textId="7E3CB96B" w:rsidR="00BB3B60" w:rsidRDefault="00BB3B60" w:rsidP="003428FE">
                      <w:pPr>
                        <w:pStyle w:val="af3"/>
                        <w:numPr>
                          <w:ilvl w:val="0"/>
                          <w:numId w:val="1"/>
                        </w:numPr>
                        <w:spacing w:line="0" w:lineRule="atLeast"/>
                        <w:ind w:leftChars="0"/>
                        <w:jc w:val="left"/>
                        <w:rPr>
                          <w:rFonts w:ascii="ＭＳ ゴシック" w:eastAsia="ＭＳ ゴシック"/>
                          <w:b/>
                          <w:sz w:val="18"/>
                        </w:rPr>
                      </w:pPr>
                      <w:r w:rsidRPr="00C86A3B">
                        <w:rPr>
                          <w:rFonts w:ascii="ＭＳ ゴシック" w:eastAsia="ＭＳ ゴシック" w:hint="eastAsia"/>
                          <w:b/>
                          <w:sz w:val="18"/>
                        </w:rPr>
                        <w:t>複数地番にまたがる場合は、すべての地番を記入する。</w:t>
                      </w:r>
                    </w:p>
                    <w:p w14:paraId="7AA23707" w14:textId="7444380A" w:rsidR="00BB3B60" w:rsidRPr="00C86A3B" w:rsidRDefault="00BB3B60" w:rsidP="003428FE">
                      <w:pPr>
                        <w:pStyle w:val="af3"/>
                        <w:numPr>
                          <w:ilvl w:val="0"/>
                          <w:numId w:val="1"/>
                        </w:numPr>
                        <w:spacing w:line="0" w:lineRule="atLeast"/>
                        <w:ind w:leftChars="0"/>
                        <w:jc w:val="left"/>
                        <w:rPr>
                          <w:rFonts w:ascii="ＭＳ ゴシック" w:eastAsia="ＭＳ ゴシック"/>
                          <w:b/>
                          <w:sz w:val="18"/>
                        </w:rPr>
                      </w:pPr>
                      <w:r>
                        <w:rPr>
                          <w:rFonts w:ascii="ＭＳ ゴシック" w:eastAsia="ＭＳ ゴシック" w:hint="eastAsia"/>
                          <w:b/>
                          <w:sz w:val="18"/>
                        </w:rPr>
                        <w:t>届出に係る区域を示す図面を添付する。</w:t>
                      </w:r>
                    </w:p>
                  </w:txbxContent>
                </v:textbox>
                <o:callout v:ext="edit" minusx="t" minusy="t"/>
                <w10:wrap anchorx="margin"/>
              </v:shape>
            </w:pict>
          </mc:Fallback>
        </mc:AlternateContent>
      </w:r>
      <w:r w:rsidR="003A489F" w:rsidRPr="007521BE">
        <w:rPr>
          <w:rFonts w:hAnsi="ＭＳ 明朝" w:cs="ＭＳ 明朝" w:hint="eastAsia"/>
          <w:sz w:val="21"/>
          <w:szCs w:val="21"/>
        </w:rPr>
        <w:t>住　所</w:t>
      </w:r>
      <w:r w:rsidR="008368B3">
        <w:rPr>
          <w:rFonts w:hAnsi="ＭＳ 明朝" w:cs="ＭＳ 明朝" w:hint="eastAsia"/>
          <w:sz w:val="21"/>
          <w:szCs w:val="21"/>
        </w:rPr>
        <w:t xml:space="preserve">　登米市東和町○○字○○１-２</w:t>
      </w:r>
    </w:p>
    <w:p w14:paraId="6F1CF74F" w14:textId="12929848"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6314E98F" w:rsidR="003A489F" w:rsidRPr="007521BE" w:rsidRDefault="003A489F" w:rsidP="00831C1B">
      <w:pPr>
        <w:overflowPunct w:val="0"/>
        <w:autoSpaceDE/>
        <w:autoSpaceDN/>
        <w:adjustRightInd w:val="0"/>
        <w:snapToGrid w:val="0"/>
        <w:ind w:firstLineChars="2500" w:firstLine="535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w:t>
      </w:r>
      <w:r w:rsidR="005D0B9B">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008368B3">
        <w:rPr>
          <w:rFonts w:hAnsi="ＭＳ 明朝" w:cs="ＭＳ 明朝" w:hint="eastAsia"/>
          <w:sz w:val="21"/>
          <w:szCs w:val="21"/>
        </w:rPr>
        <w:t>登米　太郎</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2C7B159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1D48BBE4"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42FC11F" w:rsidR="003A489F" w:rsidRPr="007521BE" w:rsidRDefault="003428FE" w:rsidP="003A489F">
      <w:pPr>
        <w:overflowPunct w:val="0"/>
        <w:autoSpaceDE/>
        <w:autoSpaceDN/>
        <w:adjustRightInd w:val="0"/>
        <w:snapToGrid w:val="0"/>
        <w:textAlignment w:val="baseline"/>
        <w:rPr>
          <w:rFonts w:hAnsi="Times New Roman" w:cs="Times New Roman"/>
          <w:sz w:val="21"/>
          <w:szCs w:val="21"/>
        </w:rPr>
      </w:pPr>
      <w:r>
        <w:rPr>
          <w:rFonts w:hAnsi="ＭＳ 明朝" w:cs="ＭＳ 明朝"/>
          <w:noProof/>
          <w:sz w:val="21"/>
          <w:szCs w:val="20"/>
        </w:rPr>
        <mc:AlternateContent>
          <mc:Choice Requires="wps">
            <w:drawing>
              <wp:anchor distT="0" distB="0" distL="114300" distR="114300" simplePos="0" relativeHeight="251663360" behindDoc="0" locked="0" layoutInCell="1" allowOverlap="1" wp14:anchorId="35916175" wp14:editId="463E2DA2">
                <wp:simplePos x="0" y="0"/>
                <wp:positionH relativeFrom="margin">
                  <wp:posOffset>3928745</wp:posOffset>
                </wp:positionH>
                <wp:positionV relativeFrom="paragraph">
                  <wp:posOffset>340360</wp:posOffset>
                </wp:positionV>
                <wp:extent cx="2105025" cy="1314450"/>
                <wp:effectExtent l="533400" t="876300" r="28575" b="19050"/>
                <wp:wrapNone/>
                <wp:docPr id="8" name="吹き出し: 折線 8"/>
                <wp:cNvGraphicFramePr/>
                <a:graphic xmlns:a="http://schemas.openxmlformats.org/drawingml/2006/main">
                  <a:graphicData uri="http://schemas.microsoft.com/office/word/2010/wordprocessingShape">
                    <wps:wsp>
                      <wps:cNvSpPr/>
                      <wps:spPr>
                        <a:xfrm>
                          <a:off x="0" y="0"/>
                          <a:ext cx="2105025" cy="1314450"/>
                        </a:xfrm>
                        <a:prstGeom prst="borderCallout2">
                          <a:avLst>
                            <a:gd name="adj1" fmla="val 54920"/>
                            <a:gd name="adj2" fmla="val 0"/>
                            <a:gd name="adj3" fmla="val 20137"/>
                            <a:gd name="adj4" fmla="val -24422"/>
                            <a:gd name="adj5" fmla="val -66327"/>
                            <a:gd name="adj6" fmla="val 14128"/>
                          </a:avLst>
                        </a:prstGeom>
                        <a:solidFill>
                          <a:schemeClr val="bg1"/>
                        </a:solidFill>
                        <a:ln w="12700" cap="flat" cmpd="sng" algn="ctr">
                          <a:solidFill>
                            <a:sysClr val="windowText" lastClr="000000"/>
                          </a:solidFill>
                          <a:prstDash val="solid"/>
                          <a:miter lim="800000"/>
                        </a:ln>
                        <a:effectLst/>
                      </wps:spPr>
                      <wps:txbx>
                        <w:txbxContent>
                          <w:p w14:paraId="59974384" w14:textId="7A65CAC8" w:rsidR="00BB3B60" w:rsidRDefault="00BB3B60" w:rsidP="003428FE">
                            <w:pPr>
                              <w:pStyle w:val="af3"/>
                              <w:numPr>
                                <w:ilvl w:val="0"/>
                                <w:numId w:val="2"/>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届出人が森林所有者その他権限に基づき立木の使用又は収益をするものとなっているか？</w:t>
                            </w:r>
                          </w:p>
                          <w:p w14:paraId="2E21577D" w14:textId="224DB320" w:rsidR="00BB3B60" w:rsidRPr="003428FE" w:rsidRDefault="00BB3B60" w:rsidP="003428FE">
                            <w:pPr>
                              <w:pStyle w:val="af3"/>
                              <w:numPr>
                                <w:ilvl w:val="0"/>
                                <w:numId w:val="2"/>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伐採する（権限を有する）者と伐採後の造林をする（権限を有する）者が異なる場合、連名となっているか？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16175" id="吹き出し: 折線 8" o:spid="_x0000_s1028" type="#_x0000_t48" style="position:absolute;left:0;text-align:left;margin-left:309.35pt;margin-top:26.8pt;width:165.75pt;height:1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" adj="3052,-14327,-5275,4350,0,11863" fillcolor="white [3212]" strokecolor="windowText" strokeweight="1pt">
                <v:textbox>
                  <w:txbxContent>
                    <w:p w14:paraId="59974384" w14:textId="7A65CAC8" w:rsidR="00BB3B60" w:rsidRDefault="00BB3B60" w:rsidP="003428FE">
                      <w:pPr>
                        <w:pStyle w:val="af3"/>
                        <w:numPr>
                          <w:ilvl w:val="0"/>
                          <w:numId w:val="2"/>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届出人が森林所有者その他権限に基づき立木の使用又は収益をするものとなっているか？</w:t>
                      </w:r>
                    </w:p>
                    <w:p w14:paraId="2E21577D" w14:textId="224DB320" w:rsidR="00BB3B60" w:rsidRPr="003428FE" w:rsidRDefault="00BB3B60" w:rsidP="003428FE">
                      <w:pPr>
                        <w:pStyle w:val="af3"/>
                        <w:numPr>
                          <w:ilvl w:val="0"/>
                          <w:numId w:val="2"/>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伐採する（権限を有する）者と伐採後の造林をする（権限を有する）者が異なる場合、連名となっているか？</w:t>
                      </w:r>
                    </w:p>
                  </w:txbxContent>
                </v:textbox>
                <o:callout v:ext="edit" minusx="t"/>
                <w10:wrap anchorx="margin"/>
              </v:shape>
            </w:pict>
          </mc:Fallback>
        </mc:AlternateContent>
      </w:r>
      <w:r w:rsidR="003A489F" w:rsidRPr="007521BE">
        <w:rPr>
          <w:rFonts w:hAnsi="ＭＳ 明朝" w:cs="ＭＳ 明朝" w:hint="eastAsia"/>
          <w:sz w:val="21"/>
          <w:szCs w:val="21"/>
        </w:rPr>
        <w:t xml:space="preserve">　本伐採は届出者である（のうち）</w:t>
      </w:r>
      <w:r w:rsidR="003A489F" w:rsidRPr="00F53111">
        <w:rPr>
          <w:rFonts w:hAnsi="ＭＳ 明朝" w:cs="ＭＳ 明朝" w:hint="eastAsia"/>
          <w:sz w:val="21"/>
          <w:szCs w:val="21"/>
          <w:u w:val="single"/>
        </w:rPr>
        <w:t>○○</w:t>
      </w:r>
      <w:r w:rsidR="00F53111" w:rsidRPr="00F53111">
        <w:rPr>
          <w:rFonts w:hAnsi="ＭＳ 明朝" w:cs="ＭＳ 明朝" w:hint="eastAsia"/>
          <w:sz w:val="21"/>
          <w:szCs w:val="21"/>
          <w:u w:val="single"/>
        </w:rPr>
        <w:t>○○</w:t>
      </w:r>
      <w:r w:rsidR="003A489F" w:rsidRPr="007521BE">
        <w:rPr>
          <w:rFonts w:hAnsi="ＭＳ 明朝" w:cs="ＭＳ 明朝" w:hint="eastAsia"/>
          <w:sz w:val="21"/>
          <w:szCs w:val="21"/>
        </w:rPr>
        <w:t>が所有する立木（又は長期受委託契約に基づき</w:t>
      </w:r>
      <w:bookmarkStart w:id="0" w:name="_Hlk123807543"/>
      <w:r w:rsidR="003A489F" w:rsidRPr="00F53111">
        <w:rPr>
          <w:rFonts w:hAnsi="ＭＳ 明朝" w:cs="ＭＳ 明朝" w:hint="eastAsia"/>
          <w:sz w:val="21"/>
          <w:szCs w:val="21"/>
          <w:u w:val="single"/>
        </w:rPr>
        <w:t>△△</w:t>
      </w:r>
      <w:bookmarkEnd w:id="0"/>
      <w:r w:rsidR="00F53111" w:rsidRPr="00F53111">
        <w:rPr>
          <w:rFonts w:hAnsi="ＭＳ 明朝" w:cs="ＭＳ 明朝" w:hint="eastAsia"/>
          <w:sz w:val="21"/>
          <w:szCs w:val="21"/>
          <w:u w:val="single"/>
        </w:rPr>
        <w:t>△△</w:t>
      </w:r>
      <w:r w:rsidR="003A489F" w:rsidRPr="007521BE">
        <w:rPr>
          <w:rFonts w:hAnsi="ＭＳ 明朝" w:cs="ＭＳ 明朝" w:hint="eastAsia"/>
          <w:sz w:val="21"/>
          <w:szCs w:val="21"/>
        </w:rPr>
        <w:t>が所有する立木）を伐採するものです。</w:t>
      </w:r>
    </w:p>
    <w:p w14:paraId="42209DDC" w14:textId="37F777A0"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24E6C76F"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BB3B6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4E47DED9"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69AF42E5"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34EFB6AD"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3812CA78"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172802FB"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167FAE2"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2F035CD3" w:rsidR="003A489F" w:rsidRPr="007521BE" w:rsidRDefault="000F0BF9" w:rsidP="003A489F">
      <w:pPr>
        <w:overflowPunct w:val="0"/>
        <w:autoSpaceDE/>
        <w:autoSpaceDN/>
        <w:adjustRightInd w:val="0"/>
        <w:snapToGrid w:val="0"/>
        <w:jc w:val="left"/>
        <w:textAlignment w:val="baseline"/>
        <w:rPr>
          <w:rFonts w:hAnsi="ＭＳ 明朝" w:cs="ＭＳ 明朝"/>
          <w:sz w:val="21"/>
          <w:szCs w:val="21"/>
        </w:rPr>
      </w:pPr>
      <w:r>
        <w:rPr>
          <w:rFonts w:hAnsi="ＭＳ 明朝" w:cs="ＭＳ 明朝"/>
          <w:noProof/>
          <w:sz w:val="21"/>
          <w:szCs w:val="20"/>
        </w:rPr>
        <mc:AlternateContent>
          <mc:Choice Requires="wps">
            <w:drawing>
              <wp:anchor distT="0" distB="0" distL="114300" distR="114300" simplePos="0" relativeHeight="251665408" behindDoc="0" locked="0" layoutInCell="1" allowOverlap="1" wp14:anchorId="2DAD5984" wp14:editId="0A455061">
                <wp:simplePos x="0" y="0"/>
                <wp:positionH relativeFrom="margin">
                  <wp:posOffset>2309495</wp:posOffset>
                </wp:positionH>
                <wp:positionV relativeFrom="paragraph">
                  <wp:posOffset>8255</wp:posOffset>
                </wp:positionV>
                <wp:extent cx="2428875" cy="504825"/>
                <wp:effectExtent l="628650" t="0" r="28575" b="66675"/>
                <wp:wrapNone/>
                <wp:docPr id="9" name="吹き出し: 折線 9"/>
                <wp:cNvGraphicFramePr/>
                <a:graphic xmlns:a="http://schemas.openxmlformats.org/drawingml/2006/main">
                  <a:graphicData uri="http://schemas.microsoft.com/office/word/2010/wordprocessingShape">
                    <wps:wsp>
                      <wps:cNvSpPr/>
                      <wps:spPr>
                        <a:xfrm>
                          <a:off x="0" y="0"/>
                          <a:ext cx="2428875" cy="504825"/>
                        </a:xfrm>
                        <a:prstGeom prst="borderCallout2">
                          <a:avLst>
                            <a:gd name="adj1" fmla="val 54920"/>
                            <a:gd name="adj2" fmla="val 0"/>
                            <a:gd name="adj3" fmla="val 54920"/>
                            <a:gd name="adj4" fmla="val -5417"/>
                            <a:gd name="adj5" fmla="val 105041"/>
                            <a:gd name="adj6" fmla="val -25416"/>
                          </a:avLst>
                        </a:prstGeom>
                        <a:solidFill>
                          <a:schemeClr val="bg1"/>
                        </a:solidFill>
                        <a:ln w="12700" cap="flat" cmpd="sng" algn="ctr">
                          <a:solidFill>
                            <a:sysClr val="windowText" lastClr="000000"/>
                          </a:solidFill>
                          <a:prstDash val="solid"/>
                          <a:miter lim="800000"/>
                        </a:ln>
                        <a:effectLst/>
                      </wps:spPr>
                      <wps:txbx>
                        <w:txbxContent>
                          <w:p w14:paraId="026DD828" w14:textId="67A42FB1" w:rsidR="00BB3B60" w:rsidRPr="00C86A3B" w:rsidRDefault="00BB3B60" w:rsidP="000F0BF9">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森林法以外の法令により施業の制限がある場合はその種別等を記載する。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D5984" id="吹き出し: 折線 9" o:spid="_x0000_s1029" type="#_x0000_t48" style="position:absolute;margin-left:181.85pt;margin-top:.65pt;width:191.25pt;height:3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" adj="-5490,22689,-1170,11863,0,11863" fillcolor="white [3212]" strokecolor="windowText" strokeweight="1pt">
                <v:textbox>
                  <w:txbxContent>
                    <w:p w14:paraId="026DD828" w14:textId="67A42FB1" w:rsidR="00BB3B60" w:rsidRPr="00C86A3B" w:rsidRDefault="00BB3B60" w:rsidP="000F0BF9">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森林法以外の法令により施業の制限がある場合はその種別等を記載する。</w:t>
                      </w:r>
                    </w:p>
                  </w:txbxContent>
                </v:textbox>
                <o:callout v:ext="edit" minusy="t"/>
                <w10:wrap anchorx="margin"/>
              </v:shape>
            </w:pict>
          </mc:Fallback>
        </mc:AlternateContent>
      </w:r>
    </w:p>
    <w:p w14:paraId="72E60245" w14:textId="0DD9669B"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BB3B6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6F08C912"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4840D821"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6ACE14BE"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1CAF33C4"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035FB54A"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4764A979"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334324AE"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4A225255"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3E6D71DF"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0620D7D6"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594F425E"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3D9334F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08621DD9" w:rsidR="003A489F" w:rsidRPr="007521BE" w:rsidRDefault="006A0144" w:rsidP="003A489F">
      <w:pPr>
        <w:overflowPunct w:val="0"/>
        <w:autoSpaceDE/>
        <w:autoSpaceDN/>
        <w:adjustRightInd w:val="0"/>
        <w:snapToGrid w:val="0"/>
        <w:textAlignment w:val="baseline"/>
        <w:rPr>
          <w:rFonts w:hAnsi="Times New Roman" w:cs="Times New Roman"/>
          <w:sz w:val="21"/>
          <w:szCs w:val="21"/>
        </w:rPr>
      </w:pPr>
      <w:r>
        <w:rPr>
          <w:rFonts w:hAnsi="ＭＳ 明朝" w:cs="ＭＳ 明朝"/>
          <w:noProof/>
          <w:sz w:val="21"/>
          <w:szCs w:val="20"/>
        </w:rPr>
        <mc:AlternateContent>
          <mc:Choice Requires="wps">
            <w:drawing>
              <wp:anchor distT="0" distB="0" distL="114300" distR="114300" simplePos="0" relativeHeight="251667456" behindDoc="0" locked="0" layoutInCell="1" allowOverlap="1" wp14:anchorId="5EBA36D3" wp14:editId="258F224D">
                <wp:simplePos x="0" y="0"/>
                <wp:positionH relativeFrom="margin">
                  <wp:posOffset>137795</wp:posOffset>
                </wp:positionH>
                <wp:positionV relativeFrom="paragraph">
                  <wp:posOffset>10795</wp:posOffset>
                </wp:positionV>
                <wp:extent cx="3000375" cy="704850"/>
                <wp:effectExtent l="209550" t="0" r="28575" b="514350"/>
                <wp:wrapNone/>
                <wp:docPr id="7" name="吹き出し: 折線 7"/>
                <wp:cNvGraphicFramePr/>
                <a:graphic xmlns:a="http://schemas.openxmlformats.org/drawingml/2006/main">
                  <a:graphicData uri="http://schemas.microsoft.com/office/word/2010/wordprocessingShape">
                    <wps:wsp>
                      <wps:cNvSpPr/>
                      <wps:spPr>
                        <a:xfrm>
                          <a:off x="0" y="0"/>
                          <a:ext cx="3000375" cy="704850"/>
                        </a:xfrm>
                        <a:prstGeom prst="borderCallout2">
                          <a:avLst>
                            <a:gd name="adj1" fmla="val 54920"/>
                            <a:gd name="adj2" fmla="val 0"/>
                            <a:gd name="adj3" fmla="val 54920"/>
                            <a:gd name="adj4" fmla="val -5417"/>
                            <a:gd name="adj5" fmla="val 168929"/>
                            <a:gd name="adj6" fmla="val 57302"/>
                          </a:avLst>
                        </a:prstGeom>
                        <a:noFill/>
                        <a:ln w="12700" cap="flat" cmpd="sng" algn="ctr">
                          <a:solidFill>
                            <a:sysClr val="windowText" lastClr="000000"/>
                          </a:solidFill>
                          <a:prstDash val="solid"/>
                          <a:miter lim="800000"/>
                        </a:ln>
                        <a:effectLst/>
                      </wps:spPr>
                      <wps:txbx>
                        <w:txbxContent>
                          <w:p w14:paraId="17BF078D" w14:textId="466887F9" w:rsidR="00BB3B60" w:rsidRPr="006A0144" w:rsidRDefault="00BB3B60" w:rsidP="006A0144">
                            <w:pPr>
                              <w:pStyle w:val="af3"/>
                              <w:numPr>
                                <w:ilvl w:val="0"/>
                                <w:numId w:val="8"/>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144">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小数第2位まで記載（第3位で四捨五入）</w:t>
                            </w:r>
                          </w:p>
                          <w:p w14:paraId="488D25B0" w14:textId="28969B80" w:rsidR="006A0144" w:rsidRDefault="006A0144" w:rsidP="006A0144">
                            <w:pPr>
                              <w:pStyle w:val="af3"/>
                              <w:numPr>
                                <w:ilvl w:val="0"/>
                                <w:numId w:val="8"/>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144">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皆伐は、全ての地番の合計面積を記載。</w:t>
                            </w:r>
                          </w:p>
                          <w:p w14:paraId="34D832ED" w14:textId="68112779" w:rsidR="006A0144" w:rsidRPr="006A0144" w:rsidRDefault="006A0144" w:rsidP="006A0144">
                            <w:pPr>
                              <w:pStyle w:val="af3"/>
                              <w:numPr>
                                <w:ilvl w:val="0"/>
                                <w:numId w:val="8"/>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伐採の期間が１年を超える場合は年次別に記載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A36D3" id="吹き出し: 折線 7" o:spid="_x0000_s1030" type="#_x0000_t48" style="position:absolute;left:0;text-align:left;margin-left:10.85pt;margin-top:.85pt;width:236.25pt;height:5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" adj="12377,36489,-1170,11863,0,11863" filled="f" strokecolor="windowText" strokeweight="1pt">
                <v:textbox>
                  <w:txbxContent>
                    <w:p w14:paraId="17BF078D" w14:textId="466887F9" w:rsidR="00BB3B60" w:rsidRPr="006A0144" w:rsidRDefault="00BB3B60" w:rsidP="006A0144">
                      <w:pPr>
                        <w:pStyle w:val="af3"/>
                        <w:numPr>
                          <w:ilvl w:val="0"/>
                          <w:numId w:val="8"/>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144">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小数第2位まで記載（第3位で四捨五入）</w:t>
                      </w:r>
                    </w:p>
                    <w:p w14:paraId="488D25B0" w14:textId="28969B80" w:rsidR="006A0144" w:rsidRDefault="006A0144" w:rsidP="006A0144">
                      <w:pPr>
                        <w:pStyle w:val="af3"/>
                        <w:numPr>
                          <w:ilvl w:val="0"/>
                          <w:numId w:val="8"/>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144">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皆伐は、全ての地番の合計面積を記載。</w:t>
                      </w:r>
                    </w:p>
                    <w:p w14:paraId="34D832ED" w14:textId="68112779" w:rsidR="006A0144" w:rsidRPr="006A0144" w:rsidRDefault="006A0144" w:rsidP="006A0144">
                      <w:pPr>
                        <w:pStyle w:val="af3"/>
                        <w:numPr>
                          <w:ilvl w:val="0"/>
                          <w:numId w:val="8"/>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伐採の期間が１年を超える場合は年次別に記載</w:t>
                      </w:r>
                    </w:p>
                  </w:txbxContent>
                </v:textbox>
                <o:callout v:ext="edit" minusx="t" minusy="t"/>
                <w10:wrap anchorx="margin"/>
              </v:shape>
            </w:pict>
          </mc:Fallback>
        </mc:AlternateContent>
      </w:r>
    </w:p>
    <w:p w14:paraId="63C649F3" w14:textId="69FC1FF0"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4C77226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5D826073" w:rsidR="003A489F" w:rsidRPr="007521BE" w:rsidRDefault="00831C1B" w:rsidP="00831C1B">
      <w:pPr>
        <w:overflowPunct w:val="0"/>
        <w:autoSpaceDE/>
        <w:autoSpaceDN/>
        <w:adjustRightInd w:val="0"/>
        <w:snapToGrid w:val="0"/>
        <w:ind w:firstLineChars="2400" w:firstLine="5136"/>
        <w:textAlignment w:val="baseline"/>
        <w:rPr>
          <w:rFonts w:hAnsi="Times New Roman" w:cs="Times New Roman"/>
          <w:sz w:val="21"/>
          <w:szCs w:val="21"/>
        </w:rPr>
      </w:pPr>
      <w:r w:rsidRPr="007521BE">
        <w:rPr>
          <w:rFonts w:hAnsi="ＭＳ 明朝" w:cs="ＭＳ 明朝" w:hint="eastAsia"/>
          <w:sz w:val="21"/>
          <w:szCs w:val="21"/>
        </w:rPr>
        <w:t>住　所</w:t>
      </w:r>
      <w:r>
        <w:rPr>
          <w:rFonts w:hAnsi="ＭＳ 明朝" w:cs="ＭＳ 明朝" w:hint="eastAsia"/>
          <w:sz w:val="21"/>
          <w:szCs w:val="21"/>
        </w:rPr>
        <w:t xml:space="preserve">　登米市東和町○○字○○１-２</w:t>
      </w:r>
    </w:p>
    <w:p w14:paraId="6BFFADFF" w14:textId="32FC75FB" w:rsidR="003A489F" w:rsidRPr="007521BE" w:rsidRDefault="00831C1B" w:rsidP="00831C1B">
      <w:pPr>
        <w:overflowPunct w:val="0"/>
        <w:autoSpaceDE/>
        <w:autoSpaceDN/>
        <w:adjustRightInd w:val="0"/>
        <w:snapToGrid w:val="0"/>
        <w:ind w:firstLineChars="2400" w:firstLine="5136"/>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Pr>
          <w:rFonts w:hAnsi="ＭＳ 明朝" w:cs="ＭＳ 明朝" w:hint="eastAsia"/>
          <w:sz w:val="21"/>
          <w:szCs w:val="21"/>
        </w:rPr>
        <w:t>登米　太郎</w:t>
      </w:r>
    </w:p>
    <w:p w14:paraId="4AC30101" w14:textId="7971865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BB3B6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D0B9B">
              <w:rPr>
                <w:rFonts w:hAnsi="Times New Roman" w:cs="Times New Roman" w:hint="eastAsia"/>
                <w:spacing w:val="135"/>
                <w:sz w:val="21"/>
                <w:szCs w:val="21"/>
                <w:fitText w:val="1725" w:id="-1730393600"/>
              </w:rPr>
              <w:t>伐採面</w:t>
            </w:r>
            <w:r w:rsidRPr="005D0B9B">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331D6CF8"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BB3B6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D0B9B">
              <w:rPr>
                <w:rFonts w:hAnsi="Times New Roman" w:cs="Times New Roman" w:hint="eastAsia"/>
                <w:spacing w:val="135"/>
                <w:sz w:val="21"/>
                <w:szCs w:val="21"/>
                <w:fitText w:val="1725" w:id="-1730393599"/>
              </w:rPr>
              <w:t>伐採方</w:t>
            </w:r>
            <w:r w:rsidRPr="005D0B9B">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2A3062B8"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BB3B6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5D0B9B">
              <w:rPr>
                <w:rFonts w:hAnsi="ＭＳ 明朝" w:cs="ＭＳ 明朝" w:hint="eastAsia"/>
                <w:spacing w:val="75"/>
                <w:sz w:val="21"/>
                <w:szCs w:val="21"/>
                <w:fitText w:val="1725" w:id="-1730393344"/>
              </w:rPr>
              <w:t>作業委託</w:t>
            </w:r>
            <w:r w:rsidRPr="005D0B9B">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60D5F2B0" w:rsidR="003A489F" w:rsidRPr="007521BE" w:rsidRDefault="000F0BF9" w:rsidP="003A489F">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noProof/>
                <w:sz w:val="21"/>
                <w:szCs w:val="20"/>
              </w:rPr>
              <mc:AlternateContent>
                <mc:Choice Requires="wps">
                  <w:drawing>
                    <wp:anchor distT="0" distB="0" distL="114300" distR="114300" simplePos="0" relativeHeight="251669504" behindDoc="0" locked="0" layoutInCell="1" allowOverlap="1" wp14:anchorId="14C5907D" wp14:editId="4A0796A1">
                      <wp:simplePos x="0" y="0"/>
                      <wp:positionH relativeFrom="margin">
                        <wp:posOffset>722630</wp:posOffset>
                      </wp:positionH>
                      <wp:positionV relativeFrom="paragraph">
                        <wp:posOffset>6985</wp:posOffset>
                      </wp:positionV>
                      <wp:extent cx="3228975" cy="628650"/>
                      <wp:effectExtent l="438150" t="0" r="28575" b="361950"/>
                      <wp:wrapNone/>
                      <wp:docPr id="4" name="吹き出し: 折線 4"/>
                      <wp:cNvGraphicFramePr/>
                      <a:graphic xmlns:a="http://schemas.openxmlformats.org/drawingml/2006/main">
                        <a:graphicData uri="http://schemas.microsoft.com/office/word/2010/wordprocessingShape">
                          <wps:wsp>
                            <wps:cNvSpPr/>
                            <wps:spPr>
                              <a:xfrm>
                                <a:off x="3190875" y="2886075"/>
                                <a:ext cx="3228975" cy="628650"/>
                              </a:xfrm>
                              <a:prstGeom prst="borderCallout2">
                                <a:avLst>
                                  <a:gd name="adj1" fmla="val 54920"/>
                                  <a:gd name="adj2" fmla="val 0"/>
                                  <a:gd name="adj3" fmla="val 54920"/>
                                  <a:gd name="adj4" fmla="val -5417"/>
                                  <a:gd name="adj5" fmla="val 154513"/>
                                  <a:gd name="adj6" fmla="val -13537"/>
                                </a:avLst>
                              </a:prstGeom>
                              <a:solidFill>
                                <a:schemeClr val="bg1"/>
                              </a:solidFill>
                              <a:ln w="12700" cap="flat" cmpd="sng" algn="ctr">
                                <a:solidFill>
                                  <a:sysClr val="windowText" lastClr="000000"/>
                                </a:solidFill>
                                <a:prstDash val="solid"/>
                                <a:miter lim="800000"/>
                              </a:ln>
                              <a:effectLst/>
                            </wps:spPr>
                            <wps:txbx>
                              <w:txbxContent>
                                <w:p w14:paraId="0DA661F0" w14:textId="6755387D" w:rsidR="00BB3B60" w:rsidRDefault="00BB3B60" w:rsidP="000F0BF9">
                                  <w:pPr>
                                    <w:pStyle w:val="af3"/>
                                    <w:numPr>
                                      <w:ilvl w:val="0"/>
                                      <w:numId w:val="3"/>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始期は届出年月日以降30～90日となっているか？</w:t>
                                  </w:r>
                                </w:p>
                                <w:p w14:paraId="4B6511BD" w14:textId="6237453E" w:rsidR="00BB3B60" w:rsidRPr="000F0BF9" w:rsidRDefault="00BB3B60" w:rsidP="000F0BF9">
                                  <w:pPr>
                                    <w:pStyle w:val="af3"/>
                                    <w:numPr>
                                      <w:ilvl w:val="0"/>
                                      <w:numId w:val="3"/>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伐採の期間が１年を超える場合は、年次別に伐採の計画が記載されているか？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5907D" id="吹き出し: 折線 4" o:spid="_x0000_s1031" type="#_x0000_t48" style="position:absolute;left:0;text-align:left;margin-left:56.9pt;margin-top:.55pt;width:254.25pt;height:4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" adj="-2924,33375,-1170,11863,0,11863" fillcolor="white [3212]" strokecolor="windowText" strokeweight="1pt">
                      <v:textbox>
                        <w:txbxContent>
                          <w:p w14:paraId="0DA661F0" w14:textId="6755387D" w:rsidR="00BB3B60" w:rsidRDefault="00BB3B60" w:rsidP="000F0BF9">
                            <w:pPr>
                              <w:pStyle w:val="af3"/>
                              <w:numPr>
                                <w:ilvl w:val="0"/>
                                <w:numId w:val="3"/>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始期は届出年月日以降30～90日となっているか？</w:t>
                            </w:r>
                          </w:p>
                          <w:p w14:paraId="4B6511BD" w14:textId="6237453E" w:rsidR="00BB3B60" w:rsidRPr="000F0BF9" w:rsidRDefault="00BB3B60" w:rsidP="000F0BF9">
                            <w:pPr>
                              <w:pStyle w:val="af3"/>
                              <w:numPr>
                                <w:ilvl w:val="0"/>
                                <w:numId w:val="3"/>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伐採の期間が１年を超える場合は、年次別に伐採の計画が記載されているか？</w:t>
                            </w:r>
                          </w:p>
                        </w:txbxContent>
                      </v:textbox>
                      <o:callout v:ext="edit" minusy="t"/>
                      <w10:wrap anchorx="margin"/>
                    </v:shape>
                  </w:pict>
                </mc:Fallback>
              </mc:AlternateContent>
            </w:r>
          </w:p>
        </w:tc>
      </w:tr>
      <w:tr w:rsidR="007521BE" w:rsidRPr="007521BE" w14:paraId="4126925A" w14:textId="77777777" w:rsidTr="00BB3B6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D0B9B">
              <w:rPr>
                <w:rFonts w:hAnsi="Times New Roman" w:cs="Times New Roman" w:hint="eastAsia"/>
                <w:spacing w:val="135"/>
                <w:sz w:val="21"/>
                <w:szCs w:val="21"/>
                <w:fitText w:val="1725" w:id="-1730393598"/>
              </w:rPr>
              <w:t>伐採樹</w:t>
            </w:r>
            <w:r w:rsidRPr="005D0B9B">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A68D800"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BB3B6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D0B9B">
              <w:rPr>
                <w:rFonts w:hAnsi="Times New Roman" w:cs="Times New Roman" w:hint="eastAsia"/>
                <w:spacing w:val="270"/>
                <w:sz w:val="21"/>
                <w:szCs w:val="21"/>
                <w:fitText w:val="1725" w:id="-1730393343"/>
              </w:rPr>
              <w:t>伐採</w:t>
            </w:r>
            <w:r w:rsidRPr="005D0B9B">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618F943E"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BB3B6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D0B9B">
              <w:rPr>
                <w:rFonts w:hAnsi="Times New Roman" w:cs="Times New Roman" w:hint="eastAsia"/>
                <w:spacing w:val="75"/>
                <w:sz w:val="21"/>
                <w:szCs w:val="21"/>
                <w:fitText w:val="1725" w:id="-1730393342"/>
              </w:rPr>
              <w:t>伐採の期</w:t>
            </w:r>
            <w:r w:rsidRPr="005D0B9B">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315661BC"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BB3B6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D0B9B">
              <w:rPr>
                <w:rFonts w:hAnsi="ＭＳ 明朝" w:cs="ＭＳ 明朝" w:hint="eastAsia"/>
                <w:spacing w:val="135"/>
                <w:sz w:val="21"/>
                <w:szCs w:val="21"/>
                <w:fitText w:val="1725" w:id="-1730393341"/>
              </w:rPr>
              <w:t>集材方</w:t>
            </w:r>
            <w:r w:rsidRPr="005D0B9B">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1C8D91C5"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BB3B6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D0B9B">
              <w:rPr>
                <w:rFonts w:hAnsi="Times New Roman" w:cs="Times New Roman" w:hint="eastAsia"/>
                <w:spacing w:val="24"/>
                <w:sz w:val="21"/>
                <w:szCs w:val="21"/>
                <w:fitText w:val="1498" w:id="-1730393340"/>
              </w:rPr>
              <w:t>集材路の場</w:t>
            </w:r>
            <w:r w:rsidRPr="005D0B9B">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4E489C5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52A2383A" w:rsidR="003A489F" w:rsidRPr="007521BE" w:rsidRDefault="00831C1B" w:rsidP="003A489F">
      <w:pPr>
        <w:overflowPunct w:val="0"/>
        <w:autoSpaceDE/>
        <w:autoSpaceDN/>
        <w:adjustRightInd w:val="0"/>
        <w:snapToGrid w:val="0"/>
        <w:textAlignment w:val="baseline"/>
        <w:rPr>
          <w:rFonts w:hAnsi="Times New Roman" w:cs="Times New Roman"/>
          <w:sz w:val="21"/>
          <w:szCs w:val="21"/>
        </w:rPr>
      </w:pPr>
      <w:r>
        <w:rPr>
          <w:rFonts w:hAnsi="ＭＳ 明朝" w:cs="ＭＳ 明朝"/>
          <w:noProof/>
          <w:sz w:val="21"/>
          <w:szCs w:val="20"/>
        </w:rPr>
        <mc:AlternateContent>
          <mc:Choice Requires="wps">
            <w:drawing>
              <wp:anchor distT="0" distB="0" distL="114300" distR="114300" simplePos="0" relativeHeight="251671552" behindDoc="0" locked="0" layoutInCell="1" allowOverlap="1" wp14:anchorId="22606592" wp14:editId="67DAC933">
                <wp:simplePos x="0" y="0"/>
                <wp:positionH relativeFrom="margin">
                  <wp:align>right</wp:align>
                </wp:positionH>
                <wp:positionV relativeFrom="paragraph">
                  <wp:posOffset>36830</wp:posOffset>
                </wp:positionV>
                <wp:extent cx="2428875" cy="485775"/>
                <wp:effectExtent l="533400" t="133350" r="28575" b="28575"/>
                <wp:wrapNone/>
                <wp:docPr id="3" name="吹き出し: 折線 3"/>
                <wp:cNvGraphicFramePr/>
                <a:graphic xmlns:a="http://schemas.openxmlformats.org/drawingml/2006/main">
                  <a:graphicData uri="http://schemas.microsoft.com/office/word/2010/wordprocessingShape">
                    <wps:wsp>
                      <wps:cNvSpPr/>
                      <wps:spPr>
                        <a:xfrm>
                          <a:off x="0" y="0"/>
                          <a:ext cx="2428875" cy="485775"/>
                        </a:xfrm>
                        <a:prstGeom prst="borderCallout2">
                          <a:avLst>
                            <a:gd name="adj1" fmla="val 54920"/>
                            <a:gd name="adj2" fmla="val 0"/>
                            <a:gd name="adj3" fmla="val 54920"/>
                            <a:gd name="adj4" fmla="val -5417"/>
                            <a:gd name="adj5" fmla="val -27133"/>
                            <a:gd name="adj6" fmla="val -21494"/>
                          </a:avLst>
                        </a:prstGeom>
                        <a:solidFill>
                          <a:schemeClr val="bg1"/>
                        </a:solidFill>
                        <a:ln w="12700" cap="flat" cmpd="sng" algn="ctr">
                          <a:solidFill>
                            <a:sysClr val="windowText" lastClr="000000"/>
                          </a:solidFill>
                          <a:prstDash val="solid"/>
                          <a:miter lim="800000"/>
                        </a:ln>
                        <a:effectLst/>
                      </wps:spPr>
                      <wps:txbx>
                        <w:txbxContent>
                          <w:p w14:paraId="7D6F73A1" w14:textId="1DECCBAA" w:rsidR="00BB3B60" w:rsidRPr="00C86A3B" w:rsidRDefault="00BB3B60" w:rsidP="00831C1B">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幅員３ｍ超えで、その面積が１ｈa超えとなっていないか。</w:t>
                            </w:r>
                            <w:bookmarkStart w:id="1" w:name="_GoBack"/>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06592" id="吹き出し: 折線 3" o:spid="_x0000_s1032" type="#_x0000_t48" style="position:absolute;left:0;text-align:left;margin-left:140.05pt;margin-top:2.9pt;width:191.25pt;height:38.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" adj="-4643,-5861,-1170,11863,0,11863" fillcolor="white [3212]" strokecolor="windowText" strokeweight="1pt">
                <v:textbox>
                  <w:txbxContent>
                    <w:p w14:paraId="7D6F73A1" w14:textId="1DECCBAA" w:rsidR="00BB3B60" w:rsidRPr="00C86A3B" w:rsidRDefault="00BB3B60" w:rsidP="00831C1B">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幅員３ｍ超えで、その面積が１ｈa超えとなっていないか。</w:t>
                      </w:r>
                      <w:bookmarkStart w:id="2" w:name="_GoBack"/>
                      <w:bookmarkEnd w:id="2"/>
                    </w:p>
                  </w:txbxContent>
                </v:textbox>
                <w10:wrap anchorx="margin"/>
              </v:shape>
            </w:pict>
          </mc:Fallback>
        </mc:AlternateContent>
      </w:r>
    </w:p>
    <w:p w14:paraId="4B7FDA80" w14:textId="1C339DA6"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BB3B6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52FE49E"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BDA01CA" w:rsidR="003A489F" w:rsidRPr="007521BE" w:rsidRDefault="00BB3B60" w:rsidP="003A489F">
      <w:pPr>
        <w:overflowPunct w:val="0"/>
        <w:autoSpaceDE/>
        <w:autoSpaceDN/>
        <w:adjustRightInd w:val="0"/>
        <w:snapToGrid w:val="0"/>
        <w:jc w:val="left"/>
        <w:textAlignment w:val="baseline"/>
        <w:rPr>
          <w:rFonts w:hAnsi="Times New Roman" w:cs="Times New Roman"/>
          <w:sz w:val="21"/>
          <w:szCs w:val="21"/>
        </w:rPr>
      </w:pPr>
      <w:r>
        <w:rPr>
          <w:rFonts w:hAnsi="ＭＳ 明朝" w:cs="ＭＳ 明朝"/>
          <w:noProof/>
          <w:sz w:val="21"/>
          <w:szCs w:val="20"/>
        </w:rPr>
        <w:lastRenderedPageBreak/>
        <mc:AlternateContent>
          <mc:Choice Requires="wps">
            <w:drawing>
              <wp:anchor distT="0" distB="0" distL="114300" distR="114300" simplePos="0" relativeHeight="251673600" behindDoc="0" locked="0" layoutInCell="1" allowOverlap="1" wp14:anchorId="70BA338C" wp14:editId="05D6E33E">
                <wp:simplePos x="0" y="0"/>
                <wp:positionH relativeFrom="page">
                  <wp:posOffset>447675</wp:posOffset>
                </wp:positionH>
                <wp:positionV relativeFrom="paragraph">
                  <wp:posOffset>-452755</wp:posOffset>
                </wp:positionV>
                <wp:extent cx="2790825" cy="1981200"/>
                <wp:effectExtent l="171450" t="0" r="28575" b="171450"/>
                <wp:wrapNone/>
                <wp:docPr id="6" name="吹き出し: 折線 6"/>
                <wp:cNvGraphicFramePr/>
                <a:graphic xmlns:a="http://schemas.openxmlformats.org/drawingml/2006/main">
                  <a:graphicData uri="http://schemas.microsoft.com/office/word/2010/wordprocessingShape">
                    <wps:wsp>
                      <wps:cNvSpPr/>
                      <wps:spPr>
                        <a:xfrm>
                          <a:off x="0" y="0"/>
                          <a:ext cx="2790825" cy="1981200"/>
                        </a:xfrm>
                        <a:prstGeom prst="borderCallout2">
                          <a:avLst>
                            <a:gd name="adj1" fmla="val 54920"/>
                            <a:gd name="adj2" fmla="val 0"/>
                            <a:gd name="adj3" fmla="val 54920"/>
                            <a:gd name="adj4" fmla="val -5417"/>
                            <a:gd name="adj5" fmla="val 107002"/>
                            <a:gd name="adj6" fmla="val 31399"/>
                          </a:avLst>
                        </a:prstGeom>
                        <a:solidFill>
                          <a:schemeClr val="bg1"/>
                        </a:solidFill>
                        <a:ln w="12700" cap="flat" cmpd="sng" algn="ctr">
                          <a:solidFill>
                            <a:sysClr val="windowText" lastClr="000000"/>
                          </a:solidFill>
                          <a:prstDash val="solid"/>
                          <a:miter lim="800000"/>
                        </a:ln>
                        <a:effectLst/>
                      </wps:spPr>
                      <wps:txbx>
                        <w:txbxContent>
                          <w:p w14:paraId="32B7EE7E" w14:textId="342C0C80" w:rsidR="00BB3B60" w:rsidRDefault="00BB3B60" w:rsidP="00FB35AA">
                            <w:pPr>
                              <w:pStyle w:val="af3"/>
                              <w:numPr>
                                <w:ilvl w:val="0"/>
                                <w:numId w:val="5"/>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伐採の方法が主伐場合、伐採面積と造林面積が一致する。（伐採後に森林以外の用途に供される場合を除く。）</w:t>
                            </w:r>
                          </w:p>
                          <w:p w14:paraId="18E84FD0" w14:textId="42914D43" w:rsidR="00BB3B60" w:rsidRDefault="00BB3B60" w:rsidP="00FB35AA">
                            <w:pPr>
                              <w:pStyle w:val="af3"/>
                              <w:numPr>
                                <w:ilvl w:val="0"/>
                                <w:numId w:val="5"/>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市町村森林整備計画に定める「植栽によらなければ「的確な更新が困難な森林」又は「木材生産機能維持造林のうち、特に効率的な施業の可能な森林」のうち人工林の場合、人工造林が計画されていること</w:t>
                            </w:r>
                          </w:p>
                          <w:p w14:paraId="5B4DD23D" w14:textId="11E9BBF6" w:rsidR="00BB3B60" w:rsidRPr="00FB35AA" w:rsidRDefault="00BB3B60" w:rsidP="00FB35AA">
                            <w:pPr>
                              <w:pStyle w:val="af3"/>
                              <w:numPr>
                                <w:ilvl w:val="0"/>
                                <w:numId w:val="5"/>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伐採跡地が確実に更新される方法が選択されているか。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A338C" id="吹き出し: 折線 6" o:spid="_x0000_s1033" type="#_x0000_t48" style="position:absolute;margin-left:35.25pt;margin-top:-35.65pt;width:219.75pt;height:15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" adj="6782,23112,-1170,11863,0,11863" fillcolor="white [3212]" strokecolor="windowText" strokeweight="1pt">
                <v:textbox>
                  <w:txbxContent>
                    <w:p w14:paraId="32B7EE7E" w14:textId="342C0C80" w:rsidR="00BB3B60" w:rsidRDefault="00BB3B60" w:rsidP="00FB35AA">
                      <w:pPr>
                        <w:pStyle w:val="af3"/>
                        <w:numPr>
                          <w:ilvl w:val="0"/>
                          <w:numId w:val="5"/>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伐採の方法が主伐場合、伐採面積と造林面積が一致する。（伐採後に森林以外の用途に供される場合を除く。）</w:t>
                      </w:r>
                    </w:p>
                    <w:p w14:paraId="18E84FD0" w14:textId="42914D43" w:rsidR="00BB3B60" w:rsidRDefault="00BB3B60" w:rsidP="00FB35AA">
                      <w:pPr>
                        <w:pStyle w:val="af3"/>
                        <w:numPr>
                          <w:ilvl w:val="0"/>
                          <w:numId w:val="5"/>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市町村森林整備計画に定める「植栽によらなければ「的確な更新が困難な森林」又は「木材生産機能維持造林のうち、特に効率的な施業の可能な森林」のうち人工林の場合、人工造林が計画されていること</w:t>
                      </w:r>
                    </w:p>
                    <w:p w14:paraId="5B4DD23D" w14:textId="11E9BBF6" w:rsidR="00BB3B60" w:rsidRPr="00FB35AA" w:rsidRDefault="00BB3B60" w:rsidP="00FB35AA">
                      <w:pPr>
                        <w:pStyle w:val="af3"/>
                        <w:numPr>
                          <w:ilvl w:val="0"/>
                          <w:numId w:val="5"/>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伐採跡地が確実に更新される方法が選択されているか。</w:t>
                      </w:r>
                    </w:p>
                  </w:txbxContent>
                </v:textbox>
                <o:callout v:ext="edit" minusx="t" minusy="t"/>
                <w10:wrap anchorx="page"/>
              </v:shape>
            </w:pict>
          </mc:Fallback>
        </mc:AlternateContent>
      </w:r>
      <w:r w:rsidR="003A489F" w:rsidRPr="007521BE">
        <w:rPr>
          <w:rFonts w:hAnsi="Times New Roman" w:cs="Times New Roman" w:hint="eastAsia"/>
          <w:sz w:val="21"/>
          <w:szCs w:val="21"/>
        </w:rPr>
        <w:t>（別添）</w:t>
      </w:r>
    </w:p>
    <w:p w14:paraId="160061A4" w14:textId="482F0F9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2892F09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5DBB660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038DB81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081E4459" w14:textId="337FBE2F" w:rsidR="00831C1B" w:rsidRPr="007521BE" w:rsidRDefault="00831C1B" w:rsidP="00831C1B">
      <w:pPr>
        <w:overflowPunct w:val="0"/>
        <w:autoSpaceDE/>
        <w:autoSpaceDN/>
        <w:adjustRightInd w:val="0"/>
        <w:snapToGrid w:val="0"/>
        <w:ind w:firstLineChars="2400" w:firstLine="5136"/>
        <w:textAlignment w:val="baseline"/>
        <w:rPr>
          <w:rFonts w:hAnsi="Times New Roman" w:cs="Times New Roman"/>
          <w:sz w:val="21"/>
          <w:szCs w:val="21"/>
        </w:rPr>
      </w:pPr>
      <w:r w:rsidRPr="007521BE">
        <w:rPr>
          <w:rFonts w:hAnsi="ＭＳ 明朝" w:cs="ＭＳ 明朝" w:hint="eastAsia"/>
          <w:sz w:val="21"/>
          <w:szCs w:val="21"/>
        </w:rPr>
        <w:t>住　所</w:t>
      </w:r>
      <w:r>
        <w:rPr>
          <w:rFonts w:hAnsi="ＭＳ 明朝" w:cs="ＭＳ 明朝" w:hint="eastAsia"/>
          <w:sz w:val="21"/>
          <w:szCs w:val="21"/>
        </w:rPr>
        <w:t xml:space="preserve">　登米市東和町○○字○○１-２</w:t>
      </w:r>
    </w:p>
    <w:p w14:paraId="0C30C707" w14:textId="4D32ABB6" w:rsidR="00831C1B" w:rsidRPr="007521BE" w:rsidRDefault="00831C1B" w:rsidP="00831C1B">
      <w:pPr>
        <w:overflowPunct w:val="0"/>
        <w:autoSpaceDE/>
        <w:autoSpaceDN/>
        <w:adjustRightInd w:val="0"/>
        <w:snapToGrid w:val="0"/>
        <w:ind w:firstLineChars="2400" w:firstLine="5136"/>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Pr>
          <w:rFonts w:hAnsi="ＭＳ 明朝" w:cs="ＭＳ 明朝" w:hint="eastAsia"/>
          <w:sz w:val="21"/>
          <w:szCs w:val="21"/>
        </w:rPr>
        <w:t>登米　太郎</w:t>
      </w:r>
    </w:p>
    <w:p w14:paraId="0AEFC11A" w14:textId="2BF24DDE" w:rsidR="003A489F" w:rsidRPr="007521BE" w:rsidRDefault="00EE09D9" w:rsidP="003A489F">
      <w:pPr>
        <w:overflowPunct w:val="0"/>
        <w:autoSpaceDE/>
        <w:autoSpaceDN/>
        <w:adjustRightInd w:val="0"/>
        <w:snapToGrid w:val="0"/>
        <w:jc w:val="left"/>
        <w:textAlignment w:val="baseline"/>
        <w:rPr>
          <w:rFonts w:hAnsi="Times New Roman" w:cs="Times New Roman"/>
          <w:sz w:val="21"/>
          <w:szCs w:val="21"/>
        </w:rPr>
      </w:pPr>
      <w:r>
        <w:rPr>
          <w:rFonts w:hAnsi="ＭＳ 明朝" w:cs="ＭＳ 明朝"/>
          <w:noProof/>
          <w:sz w:val="21"/>
          <w:szCs w:val="20"/>
        </w:rPr>
        <mc:AlternateContent>
          <mc:Choice Requires="wps">
            <w:drawing>
              <wp:anchor distT="0" distB="0" distL="114300" distR="114300" simplePos="0" relativeHeight="251677696" behindDoc="0" locked="0" layoutInCell="1" allowOverlap="1" wp14:anchorId="4E144A75" wp14:editId="4B0B9238">
                <wp:simplePos x="0" y="0"/>
                <wp:positionH relativeFrom="margin">
                  <wp:posOffset>3976370</wp:posOffset>
                </wp:positionH>
                <wp:positionV relativeFrom="paragraph">
                  <wp:posOffset>118110</wp:posOffset>
                </wp:positionV>
                <wp:extent cx="2000250" cy="1866900"/>
                <wp:effectExtent l="114300" t="0" r="19050" b="2076450"/>
                <wp:wrapNone/>
                <wp:docPr id="11" name="吹き出し: 折線 11"/>
                <wp:cNvGraphicFramePr/>
                <a:graphic xmlns:a="http://schemas.openxmlformats.org/drawingml/2006/main">
                  <a:graphicData uri="http://schemas.microsoft.com/office/word/2010/wordprocessingShape">
                    <wps:wsp>
                      <wps:cNvSpPr/>
                      <wps:spPr>
                        <a:xfrm>
                          <a:off x="0" y="0"/>
                          <a:ext cx="2000250" cy="1866900"/>
                        </a:xfrm>
                        <a:prstGeom prst="borderCallout2">
                          <a:avLst>
                            <a:gd name="adj1" fmla="val 54920"/>
                            <a:gd name="adj2" fmla="val 0"/>
                            <a:gd name="adj3" fmla="val 54920"/>
                            <a:gd name="adj4" fmla="val -5417"/>
                            <a:gd name="adj5" fmla="val 210220"/>
                            <a:gd name="adj6" fmla="val 16065"/>
                          </a:avLst>
                        </a:prstGeom>
                        <a:solidFill>
                          <a:schemeClr val="bg1"/>
                        </a:solidFill>
                        <a:ln w="12700" cap="flat" cmpd="sng" algn="ctr">
                          <a:solidFill>
                            <a:sysClr val="windowText" lastClr="000000"/>
                          </a:solidFill>
                          <a:prstDash val="solid"/>
                          <a:miter lim="800000"/>
                        </a:ln>
                        <a:effectLst/>
                      </wps:spPr>
                      <wps:txbx>
                        <w:txbxContent>
                          <w:p w14:paraId="398A43F1" w14:textId="644313E6" w:rsidR="00BB3B60" w:rsidRDefault="00BB3B60" w:rsidP="00BB3B60">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植栽の場合、樹種別の植栽本数が市町村整備計画に定める人工造林の標準的な方法に適しているか。</w:t>
                            </w:r>
                          </w:p>
                          <w:p w14:paraId="2ABF33E1" w14:textId="12C022CA" w:rsidR="006A0144" w:rsidRPr="00BB3B60" w:rsidRDefault="006A0144" w:rsidP="00BB3B60">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登米市（ha当たり）スギ</w:t>
                            </w:r>
                            <w:r>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09D9">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ヒノキ3,000本、アカマツ、カラマツ4,000本、但し、コンテナ苗、大苗は1,000～2,000本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44A75" id="吹き出し: 折線 11" o:spid="_x0000_s1034" type="#_x0000_t48" style="position:absolute;margin-left:313.1pt;margin-top:9.3pt;width:157.5pt;height:14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" adj="3470,45408,-1170,11863,0,11863" fillcolor="white [3212]" strokecolor="windowText" strokeweight="1pt">
                <v:textbox>
                  <w:txbxContent>
                    <w:p w14:paraId="398A43F1" w14:textId="644313E6" w:rsidR="00BB3B60" w:rsidRDefault="00BB3B60" w:rsidP="00BB3B60">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植栽の場合、樹種別の植栽本数が市町村整備計画に定める人工造林の標準的な方法に適しているか。</w:t>
                      </w:r>
                    </w:p>
                    <w:p w14:paraId="2ABF33E1" w14:textId="12C022CA" w:rsidR="006A0144" w:rsidRPr="00BB3B60" w:rsidRDefault="006A0144" w:rsidP="00BB3B60">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登米市（ha当たり）スギ</w:t>
                      </w:r>
                      <w:r>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09D9">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ヒノキ3,000本、アカマツ、カラマツ4,000本、但し、コンテナ苗、大苗は1,000～2,000本</w:t>
                      </w:r>
                    </w:p>
                  </w:txbxContent>
                </v:textbox>
                <o:callout v:ext="edit" minusx="t" minusy="t"/>
                <w10:wrap anchorx="margin"/>
              </v:shape>
            </w:pict>
          </mc:Fallback>
        </mc:AlternateContent>
      </w:r>
      <w:r w:rsidR="003A489F" w:rsidRPr="007521BE">
        <w:rPr>
          <w:rFonts w:hAnsi="ＭＳ 明朝" w:cs="ＭＳ 明朝" w:hint="eastAsia"/>
          <w:sz w:val="21"/>
          <w:szCs w:val="21"/>
        </w:rPr>
        <w:t>１　伐採後の造林の計画</w:t>
      </w:r>
    </w:p>
    <w:p w14:paraId="2ACFB6F9" w14:textId="54CF06D2"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BB3B6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605C3FF5"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BB3B6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4673496E"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BB3B6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4BEC902B"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23920AC8"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BB3B6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2E458BBA" w:rsidR="003A489F" w:rsidRPr="007521BE" w:rsidRDefault="00BB3B60" w:rsidP="003A489F">
            <w:pPr>
              <w:suppressAutoHyphens/>
              <w:kinsoku w:val="0"/>
              <w:overflowPunct w:val="0"/>
              <w:adjustRightInd w:val="0"/>
              <w:snapToGrid w:val="0"/>
              <w:textAlignment w:val="baseline"/>
              <w:rPr>
                <w:rFonts w:hAnsi="Times New Roman" w:cs="Times New Roman"/>
                <w:sz w:val="21"/>
                <w:szCs w:val="21"/>
              </w:rPr>
            </w:pPr>
            <w:r>
              <w:rPr>
                <w:rFonts w:hAnsi="ＭＳ 明朝" w:cs="ＭＳ 明朝"/>
                <w:noProof/>
                <w:sz w:val="21"/>
                <w:szCs w:val="20"/>
              </w:rPr>
              <mc:AlternateContent>
                <mc:Choice Requires="wps">
                  <w:drawing>
                    <wp:anchor distT="0" distB="0" distL="114300" distR="114300" simplePos="0" relativeHeight="251679744" behindDoc="0" locked="0" layoutInCell="1" allowOverlap="1" wp14:anchorId="64C8BA69" wp14:editId="1F0D59D7">
                      <wp:simplePos x="0" y="0"/>
                      <wp:positionH relativeFrom="margin">
                        <wp:posOffset>1903730</wp:posOffset>
                      </wp:positionH>
                      <wp:positionV relativeFrom="paragraph">
                        <wp:posOffset>71755</wp:posOffset>
                      </wp:positionV>
                      <wp:extent cx="1238250" cy="628650"/>
                      <wp:effectExtent l="76200" t="0" r="19050" b="2076450"/>
                      <wp:wrapNone/>
                      <wp:docPr id="12" name="吹き出し: 折線 12"/>
                      <wp:cNvGraphicFramePr/>
                      <a:graphic xmlns:a="http://schemas.openxmlformats.org/drawingml/2006/main">
                        <a:graphicData uri="http://schemas.microsoft.com/office/word/2010/wordprocessingShape">
                          <wps:wsp>
                            <wps:cNvSpPr/>
                            <wps:spPr>
                              <a:xfrm>
                                <a:off x="3467100" y="3486150"/>
                                <a:ext cx="1238250" cy="628650"/>
                              </a:xfrm>
                              <a:prstGeom prst="borderCallout2">
                                <a:avLst>
                                  <a:gd name="adj1" fmla="val 54920"/>
                                  <a:gd name="adj2" fmla="val 0"/>
                                  <a:gd name="adj3" fmla="val 54920"/>
                                  <a:gd name="adj4" fmla="val -5417"/>
                                  <a:gd name="adj5" fmla="val 425725"/>
                                  <a:gd name="adj6" fmla="val 25207"/>
                                </a:avLst>
                              </a:prstGeom>
                              <a:solidFill>
                                <a:schemeClr val="bg1"/>
                              </a:solidFill>
                              <a:ln w="12700" cap="flat" cmpd="sng" algn="ctr">
                                <a:solidFill>
                                  <a:sysClr val="windowText" lastClr="000000"/>
                                </a:solidFill>
                                <a:prstDash val="solid"/>
                                <a:miter lim="800000"/>
                              </a:ln>
                              <a:effectLst/>
                            </wps:spPr>
                            <wps:txbx>
                              <w:txbxContent>
                                <w:p w14:paraId="6279C025" w14:textId="69E5B7DA" w:rsidR="00BB3B60" w:rsidRPr="00BB3B60" w:rsidRDefault="00BB3B60" w:rsidP="00BB3B60">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複数の樹種を造林する場合は樹種ごとに記載する。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8BA69" id="吹き出し: 折線 12" o:spid="_x0000_s1035" type="#_x0000_t48" style="position:absolute;left:0;text-align:left;margin-left:149.9pt;margin-top:5.65pt;width:97.5pt;height:4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" adj="5445,91957,-1170,11863,0,11863" fillcolor="white [3212]" strokecolor="windowText" strokeweight="1pt">
                      <v:textbox>
                        <w:txbxContent>
                          <w:p w14:paraId="6279C025" w14:textId="69E5B7DA" w:rsidR="00BB3B60" w:rsidRPr="00BB3B60" w:rsidRDefault="00BB3B60" w:rsidP="00BB3B60">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複数の樹種を造林する場合は樹種ごとに記載する。</w:t>
                            </w:r>
                          </w:p>
                        </w:txbxContent>
                      </v:textbox>
                      <o:callout v:ext="edit" minusx="t" minusy="t"/>
                      <w10:wrap anchorx="margin"/>
                    </v:shape>
                  </w:pict>
                </mc:Fallback>
              </mc:AlternateContent>
            </w:r>
            <w:r w:rsidR="003A489F"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6DA05095"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BB3B6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69260C72"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BB3B6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3A5E8EA8"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BB3B6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2116E72B"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13EB0EC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BB3B6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2B8EBC4B"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BB3B6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36FF19DE"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A97229D"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3736635E"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BB3B6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2617355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FE5F4D9"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C2916">
              <w:rPr>
                <w:rFonts w:hAnsi="Times New Roman" w:cs="Times New Roman" w:hint="eastAsia"/>
                <w:spacing w:val="135"/>
                <w:sz w:val="21"/>
                <w:szCs w:val="21"/>
                <w:fitText w:val="1712" w:id="-1730390783"/>
              </w:rPr>
              <w:t>人工造</w:t>
            </w:r>
            <w:r w:rsidRPr="00AC2916">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374BB76B"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417ED95A"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5EE37273"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4957464"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C2916">
              <w:rPr>
                <w:rFonts w:hAnsi="Times New Roman" w:cs="Times New Roman" w:hint="eastAsia"/>
                <w:spacing w:val="135"/>
                <w:sz w:val="21"/>
                <w:szCs w:val="21"/>
                <w:fitText w:val="1712" w:id="-1730390528"/>
              </w:rPr>
              <w:t>天然更</w:t>
            </w:r>
            <w:r w:rsidRPr="00AC2916">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10F081C"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0036A96"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68B717AD" w:rsidR="003A489F" w:rsidRPr="007521BE" w:rsidRDefault="001D720C" w:rsidP="003A489F">
            <w:pPr>
              <w:suppressAutoHyphens/>
              <w:kinsoku w:val="0"/>
              <w:overflowPunct w:val="0"/>
              <w:adjustRightInd w:val="0"/>
              <w:snapToGrid w:val="0"/>
              <w:jc w:val="left"/>
              <w:textAlignment w:val="baseline"/>
              <w:rPr>
                <w:rFonts w:hAnsi="Times New Roman" w:cs="Times New Roman"/>
                <w:sz w:val="21"/>
                <w:szCs w:val="21"/>
              </w:rPr>
            </w:pPr>
            <w:r>
              <w:rPr>
                <w:rFonts w:hAnsi="ＭＳ 明朝" w:cs="ＭＳ 明朝"/>
                <w:noProof/>
                <w:sz w:val="21"/>
                <w:szCs w:val="20"/>
              </w:rPr>
              <mc:AlternateContent>
                <mc:Choice Requires="wps">
                  <w:drawing>
                    <wp:anchor distT="0" distB="0" distL="114300" distR="114300" simplePos="0" relativeHeight="251685888" behindDoc="0" locked="0" layoutInCell="1" allowOverlap="1" wp14:anchorId="21F72F1E" wp14:editId="21BE9447">
                      <wp:simplePos x="0" y="0"/>
                      <wp:positionH relativeFrom="margin">
                        <wp:posOffset>-877570</wp:posOffset>
                      </wp:positionH>
                      <wp:positionV relativeFrom="paragraph">
                        <wp:posOffset>57150</wp:posOffset>
                      </wp:positionV>
                      <wp:extent cx="3952875" cy="962025"/>
                      <wp:effectExtent l="666750" t="419100" r="28575" b="28575"/>
                      <wp:wrapNone/>
                      <wp:docPr id="15" name="吹き出し: 折線 15"/>
                      <wp:cNvGraphicFramePr/>
                      <a:graphic xmlns:a="http://schemas.openxmlformats.org/drawingml/2006/main">
                        <a:graphicData uri="http://schemas.microsoft.com/office/word/2010/wordprocessingShape">
                          <wps:wsp>
                            <wps:cNvSpPr/>
                            <wps:spPr>
                              <a:xfrm>
                                <a:off x="0" y="0"/>
                                <a:ext cx="3952875" cy="962025"/>
                              </a:xfrm>
                              <a:prstGeom prst="borderCallout2">
                                <a:avLst>
                                  <a:gd name="adj1" fmla="val 54920"/>
                                  <a:gd name="adj2" fmla="val 0"/>
                                  <a:gd name="adj3" fmla="val 54920"/>
                                  <a:gd name="adj4" fmla="val -5417"/>
                                  <a:gd name="adj5" fmla="val -43005"/>
                                  <a:gd name="adj6" fmla="val -16734"/>
                                </a:avLst>
                              </a:prstGeom>
                              <a:solidFill>
                                <a:schemeClr val="bg1"/>
                              </a:solidFill>
                              <a:ln w="12700" cap="flat" cmpd="sng" algn="ctr">
                                <a:solidFill>
                                  <a:sysClr val="windowText" lastClr="000000"/>
                                </a:solidFill>
                                <a:prstDash val="solid"/>
                                <a:miter lim="800000"/>
                              </a:ln>
                              <a:effectLst/>
                            </wps:spPr>
                            <wps:txbx>
                              <w:txbxContent>
                                <w:p w14:paraId="6EDF4BD7" w14:textId="77777777" w:rsidR="001D720C" w:rsidRDefault="00BD2AD4" w:rsidP="00BD2AD4">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市町村森林整備計画に定める</w:t>
                                  </w:r>
                                  <w:r w:rsidR="001D720C">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人工造林をすべき期間に適合しているか。</w:t>
                                  </w:r>
                                </w:p>
                                <w:p w14:paraId="73FECBA9" w14:textId="5A6FDDAD" w:rsidR="00BD2AD4" w:rsidRDefault="001D720C" w:rsidP="00BD2AD4">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皆伐の場合：伐採が終了した日を含む年度の翌年度の初日から起算して２年以内</w:t>
                                  </w:r>
                                </w:p>
                                <w:p w14:paraId="10980BDE" w14:textId="677C5327" w:rsidR="001D720C" w:rsidRPr="00BD2AD4" w:rsidRDefault="001D720C" w:rsidP="00BD2AD4">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択伐の場合：伐採が終了した日を含む年度の翌年度の初日から起算して５年を超えない期間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2F1E" id="吹き出し: 折線 15" o:spid="_x0000_s1036" type="#_x0000_t48" style="position:absolute;margin-left:-69.1pt;margin-top:4.5pt;width:311.25pt;height:75.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" adj="-3615,-9289,-1170,11863,0,11863" fillcolor="white [3212]" strokecolor="windowText" strokeweight="1pt">
                      <v:textbox>
                        <w:txbxContent>
                          <w:p w14:paraId="6EDF4BD7" w14:textId="77777777" w:rsidR="001D720C" w:rsidRDefault="00BD2AD4" w:rsidP="00BD2AD4">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市町村森林整備計画に定める</w:t>
                            </w:r>
                            <w:r w:rsidR="001D720C">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人工造林をすべき期間に適合しているか。</w:t>
                            </w:r>
                          </w:p>
                          <w:p w14:paraId="73FECBA9" w14:textId="5A6FDDAD" w:rsidR="00BD2AD4" w:rsidRDefault="001D720C" w:rsidP="00BD2AD4">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皆伐の場合：伐採が終了した日を含む年度の翌年度の初日から起算して２年以内</w:t>
                            </w:r>
                          </w:p>
                          <w:p w14:paraId="10980BDE" w14:textId="677C5327" w:rsidR="001D720C" w:rsidRPr="00BD2AD4" w:rsidRDefault="001D720C" w:rsidP="00BD2AD4">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択伐の場合：伐採が終了した日を含む年度の翌年度の初日から起算して５年を超えない期間</w:t>
                            </w:r>
                          </w:p>
                        </w:txbxContent>
                      </v:textbox>
                      <w10:wrap anchorx="margin"/>
                    </v:shape>
                  </w:pict>
                </mc:Fallback>
              </mc:AlternateConten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BB3B6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368B3">
              <w:rPr>
                <w:rFonts w:hAnsi="Times New Roman" w:cs="Times New Roman" w:hint="eastAsia"/>
                <w:spacing w:val="24"/>
                <w:sz w:val="21"/>
                <w:szCs w:val="21"/>
                <w:fitText w:val="1498" w:id="-1730393088"/>
              </w:rPr>
              <w:t>適確な更新</w:t>
            </w:r>
            <w:r w:rsidRPr="008368B3">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48876B7E"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5CEB9E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5E9F4F51"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2241F6AA"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224A551F"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365538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4482D1C5"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69B65685" w:rsidR="003A489F" w:rsidRPr="007521BE" w:rsidRDefault="00BD2AD4" w:rsidP="003A489F">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noProof/>
          <w:sz w:val="21"/>
          <w:szCs w:val="20"/>
        </w:rPr>
        <mc:AlternateContent>
          <mc:Choice Requires="wps">
            <w:drawing>
              <wp:anchor distT="0" distB="0" distL="114300" distR="114300" simplePos="0" relativeHeight="251683840" behindDoc="0" locked="0" layoutInCell="1" allowOverlap="1" wp14:anchorId="28F40236" wp14:editId="28BF990B">
                <wp:simplePos x="0" y="0"/>
                <wp:positionH relativeFrom="margin">
                  <wp:posOffset>2204720</wp:posOffset>
                </wp:positionH>
                <wp:positionV relativeFrom="paragraph">
                  <wp:posOffset>92710</wp:posOffset>
                </wp:positionV>
                <wp:extent cx="4038600" cy="485775"/>
                <wp:effectExtent l="476250" t="1028700" r="19050" b="28575"/>
                <wp:wrapNone/>
                <wp:docPr id="14" name="吹き出し: 折線 14"/>
                <wp:cNvGraphicFramePr/>
                <a:graphic xmlns:a="http://schemas.openxmlformats.org/drawingml/2006/main">
                  <a:graphicData uri="http://schemas.microsoft.com/office/word/2010/wordprocessingShape">
                    <wps:wsp>
                      <wps:cNvSpPr/>
                      <wps:spPr>
                        <a:xfrm>
                          <a:off x="0" y="0"/>
                          <a:ext cx="4038600" cy="485775"/>
                        </a:xfrm>
                        <a:prstGeom prst="borderCallout2">
                          <a:avLst>
                            <a:gd name="adj1" fmla="val 54920"/>
                            <a:gd name="adj2" fmla="val 0"/>
                            <a:gd name="adj3" fmla="val 54920"/>
                            <a:gd name="adj4" fmla="val -5417"/>
                            <a:gd name="adj5" fmla="val -208437"/>
                            <a:gd name="adj6" fmla="val -11624"/>
                          </a:avLst>
                        </a:prstGeom>
                        <a:solidFill>
                          <a:schemeClr val="bg1"/>
                        </a:solidFill>
                        <a:ln w="12700" cap="flat" cmpd="sng" algn="ctr">
                          <a:solidFill>
                            <a:sysClr val="windowText" lastClr="000000"/>
                          </a:solidFill>
                          <a:prstDash val="solid"/>
                          <a:miter lim="800000"/>
                        </a:ln>
                        <a:effectLst/>
                      </wps:spPr>
                      <wps:txbx>
                        <w:txbxContent>
                          <w:p w14:paraId="6067EDD1" w14:textId="35862CA1" w:rsidR="00BD2AD4" w:rsidRPr="00BD2AD4" w:rsidRDefault="00BD2AD4" w:rsidP="00BD2AD4">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市町村森林整備計画に定める天然更新をすべき期間に適合しているか。伐採が終了した日を含む年度の翌年度の初日から起算して５年以内か。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40236" id="吹き出し: 折線 14" o:spid="_x0000_s1037" type="#_x0000_t48" style="position:absolute;left:0;text-align:left;margin-left:173.6pt;margin-top:7.3pt;width:318pt;height:3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" adj="-2511,-45022,-1170,11863,0,11863" fillcolor="white [3212]" strokecolor="windowText" strokeweight="1pt">
                <v:textbox>
                  <w:txbxContent>
                    <w:p w14:paraId="6067EDD1" w14:textId="35862CA1" w:rsidR="00BD2AD4" w:rsidRPr="00BD2AD4" w:rsidRDefault="00BD2AD4" w:rsidP="00BD2AD4">
                      <w:pPr>
                        <w:spacing w:line="0" w:lineRule="atLeast"/>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市町村森林整備計画に定める天然更新をすべき期間に適合しているか。伐採が終了した日を含む年度の翌年度の初日から起算して５年以内か。</w:t>
                      </w:r>
                    </w:p>
                  </w:txbxContent>
                </v:textbox>
                <w10:wrap anchorx="margin"/>
              </v:shape>
            </w:pict>
          </mc:Fallback>
        </mc:AlternateContent>
      </w:r>
      <w:r w:rsidR="003A489F" w:rsidRPr="007521BE">
        <w:rPr>
          <w:rFonts w:hAnsi="ＭＳ 明朝" w:cs="ＭＳ 明朝"/>
          <w:sz w:val="21"/>
          <w:szCs w:val="21"/>
        </w:rPr>
        <w:t xml:space="preserve">(3) </w:t>
      </w:r>
      <w:r w:rsidR="003A489F"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BB3B6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50E8C7C" w:rsidR="003A489F" w:rsidRPr="007521BE" w:rsidRDefault="00BB3B60" w:rsidP="003A489F">
      <w:pPr>
        <w:overflowPunct w:val="0"/>
        <w:autoSpaceDE/>
        <w:autoSpaceDN/>
        <w:adjustRightInd w:val="0"/>
        <w:snapToGrid w:val="0"/>
        <w:jc w:val="left"/>
        <w:textAlignment w:val="baseline"/>
        <w:rPr>
          <w:rFonts w:hAnsi="ＭＳ 明朝" w:cs="ＭＳ 明朝"/>
          <w:sz w:val="21"/>
          <w:szCs w:val="21"/>
        </w:rPr>
      </w:pPr>
      <w:r>
        <w:rPr>
          <w:rFonts w:hAnsi="ＭＳ 明朝" w:cs="ＭＳ 明朝"/>
          <w:noProof/>
          <w:sz w:val="21"/>
          <w:szCs w:val="20"/>
        </w:rPr>
        <mc:AlternateContent>
          <mc:Choice Requires="wps">
            <w:drawing>
              <wp:anchor distT="0" distB="0" distL="114300" distR="114300" simplePos="0" relativeHeight="251681792" behindDoc="0" locked="0" layoutInCell="1" allowOverlap="1" wp14:anchorId="49A97067" wp14:editId="14D1C85F">
                <wp:simplePos x="0" y="0"/>
                <wp:positionH relativeFrom="margin">
                  <wp:posOffset>1614170</wp:posOffset>
                </wp:positionH>
                <wp:positionV relativeFrom="paragraph">
                  <wp:posOffset>142240</wp:posOffset>
                </wp:positionV>
                <wp:extent cx="4391025" cy="771525"/>
                <wp:effectExtent l="228600" t="1047750" r="28575" b="28575"/>
                <wp:wrapNone/>
                <wp:docPr id="13" name="吹き出し: 折線 13"/>
                <wp:cNvGraphicFramePr/>
                <a:graphic xmlns:a="http://schemas.openxmlformats.org/drawingml/2006/main">
                  <a:graphicData uri="http://schemas.microsoft.com/office/word/2010/wordprocessingShape">
                    <wps:wsp>
                      <wps:cNvSpPr/>
                      <wps:spPr>
                        <a:xfrm>
                          <a:off x="0" y="0"/>
                          <a:ext cx="4391025" cy="771525"/>
                        </a:xfrm>
                        <a:prstGeom prst="borderCallout2">
                          <a:avLst>
                            <a:gd name="adj1" fmla="val 54920"/>
                            <a:gd name="adj2" fmla="val 0"/>
                            <a:gd name="adj3" fmla="val 54920"/>
                            <a:gd name="adj4" fmla="val -5417"/>
                            <a:gd name="adj5" fmla="val -134870"/>
                            <a:gd name="adj6" fmla="val 2321"/>
                          </a:avLst>
                        </a:prstGeom>
                        <a:solidFill>
                          <a:schemeClr val="bg1"/>
                        </a:solidFill>
                        <a:ln w="12700" cap="flat" cmpd="sng" algn="ctr">
                          <a:solidFill>
                            <a:sysClr val="windowText" lastClr="000000"/>
                          </a:solidFill>
                          <a:prstDash val="solid"/>
                          <a:miter lim="800000"/>
                        </a:ln>
                        <a:effectLst/>
                      </wps:spPr>
                      <wps:txbx>
                        <w:txbxContent>
                          <w:p w14:paraId="6BF51B1E" w14:textId="77777777" w:rsidR="00BD2AD4" w:rsidRDefault="00BB3B60" w:rsidP="002E6F37">
                            <w:pPr>
                              <w:pStyle w:val="af3"/>
                              <w:numPr>
                                <w:ilvl w:val="0"/>
                                <w:numId w:val="7"/>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AD4">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天然更新又は森林以外の用途に供されることが計画されて</w:t>
                            </w:r>
                            <w:r w:rsidR="00BD2AD4" w:rsidRPr="00BD2AD4">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いる場合に本欄がすべて記載されているか。</w:t>
                            </w:r>
                          </w:p>
                          <w:p w14:paraId="7144E115" w14:textId="40D77BBC" w:rsidR="00BD2AD4" w:rsidRPr="00BD2AD4" w:rsidRDefault="00BD2AD4" w:rsidP="00EC008E">
                            <w:pPr>
                              <w:pStyle w:val="af3"/>
                              <w:numPr>
                                <w:ilvl w:val="0"/>
                                <w:numId w:val="7"/>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AD4">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５年後に天然更新が完了していない場合又は森林以外の用途に供されていない場合に、その時点から２年いないに造林する計画となっているか。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7067" id="吹き出し: 折線 13" o:spid="_x0000_s1038" type="#_x0000_t48" style="position:absolute;margin-left:127.1pt;margin-top:11.2pt;width:345.75pt;height:60.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" adj="501,-29132,-1170,11863,0,11863" fillcolor="white [3212]" strokecolor="windowText" strokeweight="1pt">
                <v:textbox>
                  <w:txbxContent>
                    <w:p w14:paraId="6BF51B1E" w14:textId="77777777" w:rsidR="00BD2AD4" w:rsidRDefault="00BB3B60" w:rsidP="002E6F37">
                      <w:pPr>
                        <w:pStyle w:val="af3"/>
                        <w:numPr>
                          <w:ilvl w:val="0"/>
                          <w:numId w:val="7"/>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AD4">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天然更新又は森林以外の用途に供されることが計画されて</w:t>
                      </w:r>
                      <w:r w:rsidR="00BD2AD4" w:rsidRPr="00BD2AD4">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いる場合に本欄がすべて記載されているか。</w:t>
                      </w:r>
                    </w:p>
                    <w:p w14:paraId="7144E115" w14:textId="40D77BBC" w:rsidR="00BD2AD4" w:rsidRPr="00BD2AD4" w:rsidRDefault="00BD2AD4" w:rsidP="00EC008E">
                      <w:pPr>
                        <w:pStyle w:val="af3"/>
                        <w:numPr>
                          <w:ilvl w:val="0"/>
                          <w:numId w:val="7"/>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AD4">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５年後に天然更新が完了していない場合又は森林以外の用途に供されていない場合に、その時点から２年いないに造林する計画となっているか。</w:t>
                      </w:r>
                    </w:p>
                  </w:txbxContent>
                </v:textbox>
                <o:callout v:ext="edit" minusx="t"/>
                <w10:wrap anchorx="margin"/>
              </v:shape>
            </w:pict>
          </mc:Fallback>
        </mc:AlternateContent>
      </w:r>
    </w:p>
    <w:p w14:paraId="3F9A3ECA" w14:textId="681DA8A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BB3B6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6B09E635"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65289FCC"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0C2D5A9B" w:rsidR="003A489F" w:rsidRPr="007521BE" w:rsidRDefault="00BB3B60" w:rsidP="003A489F">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noProof/>
          <w:sz w:val="21"/>
          <w:szCs w:val="20"/>
        </w:rPr>
        <mc:AlternateContent>
          <mc:Choice Requires="wps">
            <w:drawing>
              <wp:anchor distT="0" distB="0" distL="114300" distR="114300" simplePos="0" relativeHeight="251675648" behindDoc="0" locked="0" layoutInCell="1" allowOverlap="1" wp14:anchorId="1F882D4F" wp14:editId="0B475396">
                <wp:simplePos x="0" y="0"/>
                <wp:positionH relativeFrom="margin">
                  <wp:posOffset>1347470</wp:posOffset>
                </wp:positionH>
                <wp:positionV relativeFrom="paragraph">
                  <wp:posOffset>141605</wp:posOffset>
                </wp:positionV>
                <wp:extent cx="4114800" cy="676275"/>
                <wp:effectExtent l="685800" t="1085850" r="19050" b="28575"/>
                <wp:wrapNone/>
                <wp:docPr id="10" name="吹き出し: 折線 10"/>
                <wp:cNvGraphicFramePr/>
                <a:graphic xmlns:a="http://schemas.openxmlformats.org/drawingml/2006/main">
                  <a:graphicData uri="http://schemas.microsoft.com/office/word/2010/wordprocessingShape">
                    <wps:wsp>
                      <wps:cNvSpPr/>
                      <wps:spPr>
                        <a:xfrm>
                          <a:off x="0" y="0"/>
                          <a:ext cx="4114800" cy="676275"/>
                        </a:xfrm>
                        <a:prstGeom prst="borderCallout2">
                          <a:avLst>
                            <a:gd name="adj1" fmla="val 54920"/>
                            <a:gd name="adj2" fmla="val 0"/>
                            <a:gd name="adj3" fmla="val 54920"/>
                            <a:gd name="adj4" fmla="val -5417"/>
                            <a:gd name="adj5" fmla="val -158119"/>
                            <a:gd name="adj6" fmla="val -16633"/>
                          </a:avLst>
                        </a:prstGeom>
                        <a:noFill/>
                        <a:ln w="12700" cap="flat" cmpd="sng" algn="ctr">
                          <a:solidFill>
                            <a:sysClr val="windowText" lastClr="000000"/>
                          </a:solidFill>
                          <a:prstDash val="solid"/>
                          <a:miter lim="800000"/>
                        </a:ln>
                        <a:effectLst/>
                      </wps:spPr>
                      <wps:txbx>
                        <w:txbxContent>
                          <w:p w14:paraId="75A85891" w14:textId="5B398753" w:rsidR="00BB3B60" w:rsidRDefault="00BB3B60" w:rsidP="0029596D">
                            <w:pPr>
                              <w:pStyle w:val="af3"/>
                              <w:numPr>
                                <w:ilvl w:val="0"/>
                                <w:numId w:val="6"/>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伐採後の用途が森林以外（転用）である場合、その用途を記載する。</w:t>
                            </w:r>
                          </w:p>
                          <w:p w14:paraId="490955D1" w14:textId="35C206D1" w:rsidR="00BB3B60" w:rsidRDefault="00BB3B60" w:rsidP="0029596D">
                            <w:pPr>
                              <w:pStyle w:val="af3"/>
                              <w:numPr>
                                <w:ilvl w:val="0"/>
                                <w:numId w:val="6"/>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転用面積の１ｈa以上は宮城県へ届出。</w:t>
                            </w:r>
                          </w:p>
                          <w:p w14:paraId="5F5187D6" w14:textId="46F27302" w:rsidR="00BB3B60" w:rsidRPr="0029596D" w:rsidRDefault="00BB3B60" w:rsidP="0029596D">
                            <w:pPr>
                              <w:pStyle w:val="af3"/>
                              <w:numPr>
                                <w:ilvl w:val="0"/>
                                <w:numId w:val="6"/>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Ｒ5.4.1から転用で太陽光面積0.5</w:t>
                            </w:r>
                            <w:r>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w:t>
                            </w: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以上も県へ届出。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82D4F" id="吹き出し: 折線 10" o:spid="_x0000_s1039" type="#_x0000_t48" style="position:absolute;left:0;text-align:left;margin-left:106.1pt;margin-top:11.15pt;width:324pt;height:5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" adj="-3593,-34154,-1170,11863,0,11863" filled="f" strokecolor="windowText" strokeweight="1pt">
                <v:textbox>
                  <w:txbxContent>
                    <w:p w14:paraId="75A85891" w14:textId="5B398753" w:rsidR="00BB3B60" w:rsidRDefault="00BB3B60" w:rsidP="0029596D">
                      <w:pPr>
                        <w:pStyle w:val="af3"/>
                        <w:numPr>
                          <w:ilvl w:val="0"/>
                          <w:numId w:val="6"/>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伐採後の用途が森林以外（転用）である場合、その用途を記載する。</w:t>
                      </w:r>
                    </w:p>
                    <w:p w14:paraId="490955D1" w14:textId="35C206D1" w:rsidR="00BB3B60" w:rsidRDefault="00BB3B60" w:rsidP="0029596D">
                      <w:pPr>
                        <w:pStyle w:val="af3"/>
                        <w:numPr>
                          <w:ilvl w:val="0"/>
                          <w:numId w:val="6"/>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転用面積の１ｈa以上は宮城県へ届出。</w:t>
                      </w:r>
                    </w:p>
                    <w:p w14:paraId="5F5187D6" w14:textId="46F27302" w:rsidR="00BB3B60" w:rsidRPr="0029596D" w:rsidRDefault="00BB3B60" w:rsidP="0029596D">
                      <w:pPr>
                        <w:pStyle w:val="af3"/>
                        <w:numPr>
                          <w:ilvl w:val="0"/>
                          <w:numId w:val="6"/>
                        </w:numPr>
                        <w:spacing w:line="0" w:lineRule="atLeast"/>
                        <w:ind w:leftChars="0"/>
                        <w:jc w:val="left"/>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Ｒ5.4.1から転用で太陽光面積0.5</w:t>
                      </w:r>
                      <w:r>
                        <w:rPr>
                          <w:rFonts w:ascii="ＭＳ ゴシック" w:eastAsia="ＭＳ ゴシック" w:hAnsi="ＭＳ ゴシック"/>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w:t>
                      </w:r>
                      <w:r>
                        <w:rPr>
                          <w:rFonts w:ascii="ＭＳ ゴシック" w:eastAsia="ＭＳ ゴシック" w:hAnsi="ＭＳ ゴシック" w:hint="eastAsia"/>
                          <w:b/>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以上も県へ届出。</w:t>
                      </w:r>
                    </w:p>
                  </w:txbxContent>
                </v:textbox>
                <w10:wrap anchorx="margin"/>
              </v:shape>
            </w:pict>
          </mc:Fallback>
        </mc:AlternateContent>
      </w:r>
    </w:p>
    <w:p w14:paraId="4F5EB75B" w14:textId="76E7BD4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98815" w14:textId="77777777" w:rsidR="00BB3B60" w:rsidRDefault="00BB3B60" w:rsidP="00B778DB">
      <w:r>
        <w:separator/>
      </w:r>
    </w:p>
  </w:endnote>
  <w:endnote w:type="continuationSeparator" w:id="0">
    <w:p w14:paraId="323DC41C" w14:textId="77777777" w:rsidR="00BB3B60" w:rsidRDefault="00BB3B6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FFE56" w14:textId="77777777" w:rsidR="00BB3B60" w:rsidRDefault="00BB3B60" w:rsidP="00B778DB">
      <w:r>
        <w:separator/>
      </w:r>
    </w:p>
  </w:footnote>
  <w:footnote w:type="continuationSeparator" w:id="0">
    <w:p w14:paraId="38D3EB12" w14:textId="77777777" w:rsidR="00BB3B60" w:rsidRDefault="00BB3B6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BB3B60" w:rsidRDefault="00BB3B60">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BB3B60" w:rsidRPr="006F604A" w:rsidRDefault="00BB3B60"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40"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BB3B60" w:rsidRPr="006F604A" w:rsidRDefault="00BB3B60"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7CC0"/>
    <w:multiLevelType w:val="hybridMultilevel"/>
    <w:tmpl w:val="C1E4C85E"/>
    <w:lvl w:ilvl="0" w:tplc="2684E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3418D1"/>
    <w:multiLevelType w:val="hybridMultilevel"/>
    <w:tmpl w:val="C3F2928C"/>
    <w:lvl w:ilvl="0" w:tplc="28FA4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46961"/>
    <w:multiLevelType w:val="hybridMultilevel"/>
    <w:tmpl w:val="A2A4E00A"/>
    <w:lvl w:ilvl="0" w:tplc="04044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9F6B60"/>
    <w:multiLevelType w:val="hybridMultilevel"/>
    <w:tmpl w:val="9A042A22"/>
    <w:lvl w:ilvl="0" w:tplc="99E2F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720A92"/>
    <w:multiLevelType w:val="hybridMultilevel"/>
    <w:tmpl w:val="CC50C698"/>
    <w:lvl w:ilvl="0" w:tplc="AF749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4D1FA8"/>
    <w:multiLevelType w:val="hybridMultilevel"/>
    <w:tmpl w:val="64B0409C"/>
    <w:lvl w:ilvl="0" w:tplc="3DE26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C27FE0"/>
    <w:multiLevelType w:val="hybridMultilevel"/>
    <w:tmpl w:val="E1AAB674"/>
    <w:lvl w:ilvl="0" w:tplc="1CAC5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053080"/>
    <w:multiLevelType w:val="hybridMultilevel"/>
    <w:tmpl w:val="9A0C264E"/>
    <w:lvl w:ilvl="0" w:tplc="D2989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4"/>
  </w:num>
  <w:num w:numId="4">
    <w:abstractNumId w:val="2"/>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F0BF9"/>
    <w:rsid w:val="001104C9"/>
    <w:rsid w:val="001142E1"/>
    <w:rsid w:val="001246AC"/>
    <w:rsid w:val="001268CD"/>
    <w:rsid w:val="001352B4"/>
    <w:rsid w:val="001447CA"/>
    <w:rsid w:val="00144E6D"/>
    <w:rsid w:val="0019081A"/>
    <w:rsid w:val="00191072"/>
    <w:rsid w:val="001A591D"/>
    <w:rsid w:val="001D720C"/>
    <w:rsid w:val="001E1A2C"/>
    <w:rsid w:val="00201D53"/>
    <w:rsid w:val="0021414C"/>
    <w:rsid w:val="002161B1"/>
    <w:rsid w:val="0024497F"/>
    <w:rsid w:val="00250659"/>
    <w:rsid w:val="00257CD1"/>
    <w:rsid w:val="002668E1"/>
    <w:rsid w:val="0027726D"/>
    <w:rsid w:val="0029596D"/>
    <w:rsid w:val="002A0EB9"/>
    <w:rsid w:val="002B00AD"/>
    <w:rsid w:val="002C4813"/>
    <w:rsid w:val="002C694B"/>
    <w:rsid w:val="002D0AF9"/>
    <w:rsid w:val="002E132A"/>
    <w:rsid w:val="002E1DF6"/>
    <w:rsid w:val="003021ED"/>
    <w:rsid w:val="00317E3D"/>
    <w:rsid w:val="003428FE"/>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3936"/>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D0B9B"/>
    <w:rsid w:val="005F114E"/>
    <w:rsid w:val="005F3483"/>
    <w:rsid w:val="005F40A9"/>
    <w:rsid w:val="005F525A"/>
    <w:rsid w:val="00607895"/>
    <w:rsid w:val="00610F96"/>
    <w:rsid w:val="0064309C"/>
    <w:rsid w:val="00645588"/>
    <w:rsid w:val="00654E31"/>
    <w:rsid w:val="00694B6E"/>
    <w:rsid w:val="00696B61"/>
    <w:rsid w:val="0069737D"/>
    <w:rsid w:val="006A0144"/>
    <w:rsid w:val="006D149A"/>
    <w:rsid w:val="006E16E6"/>
    <w:rsid w:val="006E2999"/>
    <w:rsid w:val="006E406B"/>
    <w:rsid w:val="006F1E03"/>
    <w:rsid w:val="006F604A"/>
    <w:rsid w:val="006F75F9"/>
    <w:rsid w:val="00702650"/>
    <w:rsid w:val="00717D7E"/>
    <w:rsid w:val="00720CC7"/>
    <w:rsid w:val="00733E79"/>
    <w:rsid w:val="007521BE"/>
    <w:rsid w:val="0076659B"/>
    <w:rsid w:val="007A3D4E"/>
    <w:rsid w:val="007B2A91"/>
    <w:rsid w:val="007D6B55"/>
    <w:rsid w:val="007F5B57"/>
    <w:rsid w:val="0080079E"/>
    <w:rsid w:val="0080109B"/>
    <w:rsid w:val="00813CAB"/>
    <w:rsid w:val="00831C1B"/>
    <w:rsid w:val="008368B3"/>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7B6"/>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2916"/>
    <w:rsid w:val="00AE4574"/>
    <w:rsid w:val="00B023BB"/>
    <w:rsid w:val="00B07E09"/>
    <w:rsid w:val="00B1190A"/>
    <w:rsid w:val="00B220CF"/>
    <w:rsid w:val="00B24D61"/>
    <w:rsid w:val="00B34D00"/>
    <w:rsid w:val="00B738A0"/>
    <w:rsid w:val="00B778DB"/>
    <w:rsid w:val="00B8619F"/>
    <w:rsid w:val="00B90F42"/>
    <w:rsid w:val="00BA4215"/>
    <w:rsid w:val="00BB209B"/>
    <w:rsid w:val="00BB3B60"/>
    <w:rsid w:val="00BB79BD"/>
    <w:rsid w:val="00BD20E9"/>
    <w:rsid w:val="00BD2AD4"/>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27DA"/>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A0599"/>
    <w:rsid w:val="00EE09D9"/>
    <w:rsid w:val="00EF515D"/>
    <w:rsid w:val="00F04912"/>
    <w:rsid w:val="00F0553C"/>
    <w:rsid w:val="00F12296"/>
    <w:rsid w:val="00F47252"/>
    <w:rsid w:val="00F53111"/>
    <w:rsid w:val="00FA4AF7"/>
    <w:rsid w:val="00FB35AA"/>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3428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29F6A-83CC-4F35-92FD-7F909472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2023-03-23T23:21:00Z</dcterms:created>
  <dcterms:modified xsi:type="dcterms:W3CDTF">2023-03-23T23:22:00Z</dcterms:modified>
</cp:coreProperties>
</file>